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666E9" w14:textId="77777777" w:rsidR="002233C2" w:rsidRDefault="00000000">
      <w:r>
        <w:rPr>
          <w:noProof/>
        </w:rPr>
        <w:drawing>
          <wp:inline distT="0" distB="0" distL="114300" distR="114300" wp14:anchorId="31C9F3ED" wp14:editId="2B9FA58A">
            <wp:extent cx="5784215" cy="1877060"/>
            <wp:effectExtent l="0" t="0" r="698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784215" cy="1877060"/>
                    </a:xfrm>
                    <a:prstGeom prst="rect">
                      <a:avLst/>
                    </a:prstGeom>
                    <a:noFill/>
                    <a:ln>
                      <a:noFill/>
                    </a:ln>
                  </pic:spPr>
                </pic:pic>
              </a:graphicData>
            </a:graphic>
          </wp:inline>
        </w:drawing>
      </w:r>
    </w:p>
    <w:p w14:paraId="2E66CD8A" w14:textId="77777777" w:rsidR="002233C2" w:rsidRDefault="00000000">
      <w:pPr>
        <w:jc w:val="center"/>
        <w:rPr>
          <w:rFonts w:ascii="宋体" w:eastAsia="宋体" w:hAnsi="宋体" w:cs="宋体" w:hint="eastAsia"/>
          <w:sz w:val="24"/>
        </w:rPr>
      </w:pPr>
      <w:r>
        <w:rPr>
          <w:rFonts w:ascii="宋体" w:eastAsia="宋体" w:hAnsi="宋体" w:cs="宋体" w:hint="eastAsia"/>
          <w:noProof/>
          <w:sz w:val="24"/>
        </w:rPr>
        <w:drawing>
          <wp:inline distT="0" distB="0" distL="114300" distR="114300" wp14:anchorId="269E5BD4" wp14:editId="24358C70">
            <wp:extent cx="5785485" cy="6804025"/>
            <wp:effectExtent l="0" t="0" r="5715"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7"/>
                    <a:stretch>
                      <a:fillRect/>
                    </a:stretch>
                  </pic:blipFill>
                  <pic:spPr>
                    <a:xfrm>
                      <a:off x="0" y="0"/>
                      <a:ext cx="5785485" cy="6804025"/>
                    </a:xfrm>
                    <a:prstGeom prst="rect">
                      <a:avLst/>
                    </a:prstGeom>
                  </pic:spPr>
                </pic:pic>
              </a:graphicData>
            </a:graphic>
          </wp:inline>
        </w:drawing>
      </w:r>
    </w:p>
    <w:p w14:paraId="38E7F941" w14:textId="77777777" w:rsidR="002233C2" w:rsidRDefault="002233C2">
      <w:pPr>
        <w:rPr>
          <w:rFonts w:ascii="宋体" w:eastAsia="宋体" w:hAnsi="宋体" w:cs="宋体" w:hint="eastAsia"/>
          <w:sz w:val="24"/>
        </w:rPr>
      </w:pPr>
    </w:p>
    <w:p w14:paraId="36520F73" w14:textId="77777777" w:rsidR="002233C2" w:rsidRDefault="00000000">
      <w:pPr>
        <w:jc w:val="center"/>
        <w:rPr>
          <w:rFonts w:ascii="宋体" w:eastAsia="宋体" w:hAnsi="宋体" w:cs="宋体" w:hint="eastAsia"/>
          <w:sz w:val="24"/>
        </w:rPr>
      </w:pPr>
      <w:r>
        <w:rPr>
          <w:rFonts w:ascii="宋体" w:eastAsia="宋体" w:hAnsi="宋体" w:cs="宋体"/>
          <w:noProof/>
          <w:sz w:val="24"/>
        </w:rPr>
        <w:lastRenderedPageBreak/>
        <w:drawing>
          <wp:anchor distT="0" distB="0" distL="114300" distR="114300" simplePos="0" relativeHeight="251659264" behindDoc="1" locked="0" layoutInCell="1" allowOverlap="1" wp14:anchorId="355975E9" wp14:editId="440D4196">
            <wp:simplePos x="0" y="0"/>
            <wp:positionH relativeFrom="column">
              <wp:posOffset>3810</wp:posOffset>
            </wp:positionH>
            <wp:positionV relativeFrom="paragraph">
              <wp:posOffset>598170</wp:posOffset>
            </wp:positionV>
            <wp:extent cx="5737860" cy="8653780"/>
            <wp:effectExtent l="0" t="0" r="15240" b="0"/>
            <wp:wrapTight wrapText="bothSides">
              <wp:wrapPolygon edited="0">
                <wp:start x="0" y="0"/>
                <wp:lineTo x="0" y="21540"/>
                <wp:lineTo x="21514" y="21540"/>
                <wp:lineTo x="21514" y="0"/>
                <wp:lineTo x="0" y="0"/>
              </wp:wrapPolygon>
            </wp:wrapTight>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rcRect t="3733"/>
                    <a:stretch>
                      <a:fillRect/>
                    </a:stretch>
                  </pic:blipFill>
                  <pic:spPr>
                    <a:xfrm>
                      <a:off x="0" y="0"/>
                      <a:ext cx="5737860" cy="8653780"/>
                    </a:xfrm>
                    <a:prstGeom prst="rect">
                      <a:avLst/>
                    </a:prstGeom>
                    <a:noFill/>
                    <a:ln w="9525">
                      <a:noFill/>
                    </a:ln>
                  </pic:spPr>
                </pic:pic>
              </a:graphicData>
            </a:graphic>
          </wp:anchor>
        </w:drawing>
      </w:r>
      <w:r>
        <w:rPr>
          <w:noProof/>
        </w:rPr>
        <w:drawing>
          <wp:inline distT="0" distB="0" distL="114300" distR="114300" wp14:anchorId="4B99FE71" wp14:editId="6DC324EB">
            <wp:extent cx="5760720" cy="534670"/>
            <wp:effectExtent l="0" t="0" r="11430" b="17780"/>
            <wp:docPr id="4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4"/>
                    <pic:cNvPicPr>
                      <a:picLocks noChangeAspect="1"/>
                    </pic:cNvPicPr>
                  </pic:nvPicPr>
                  <pic:blipFill>
                    <a:blip r:embed="rId9"/>
                    <a:stretch>
                      <a:fillRect/>
                    </a:stretch>
                  </pic:blipFill>
                  <pic:spPr>
                    <a:xfrm>
                      <a:off x="0" y="0"/>
                      <a:ext cx="5760720" cy="534670"/>
                    </a:xfrm>
                    <a:prstGeom prst="rect">
                      <a:avLst/>
                    </a:prstGeom>
                    <a:noFill/>
                    <a:ln>
                      <a:noFill/>
                    </a:ln>
                  </pic:spPr>
                </pic:pic>
              </a:graphicData>
            </a:graphic>
          </wp:inline>
        </w:drawing>
      </w:r>
    </w:p>
    <w:p w14:paraId="05278AA5" w14:textId="77777777" w:rsidR="002233C2" w:rsidRDefault="00000000">
      <w:pPr>
        <w:jc w:val="center"/>
        <w:rPr>
          <w:rFonts w:ascii="宋体" w:eastAsia="宋体" w:hAnsi="宋体" w:cs="宋体" w:hint="eastAsia"/>
          <w:sz w:val="24"/>
        </w:rPr>
      </w:pPr>
      <w:r>
        <w:rPr>
          <w:noProof/>
        </w:rPr>
        <w:lastRenderedPageBreak/>
        <w:drawing>
          <wp:inline distT="0" distB="0" distL="114300" distR="114300" wp14:anchorId="726C2C7A" wp14:editId="3AF32DBF">
            <wp:extent cx="5758180" cy="524510"/>
            <wp:effectExtent l="0" t="0" r="13970" b="8890"/>
            <wp:docPr id="4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5"/>
                    <pic:cNvPicPr>
                      <a:picLocks noChangeAspect="1"/>
                    </pic:cNvPicPr>
                  </pic:nvPicPr>
                  <pic:blipFill>
                    <a:blip r:embed="rId10"/>
                    <a:stretch>
                      <a:fillRect/>
                    </a:stretch>
                  </pic:blipFill>
                  <pic:spPr>
                    <a:xfrm>
                      <a:off x="0" y="0"/>
                      <a:ext cx="5758180" cy="524510"/>
                    </a:xfrm>
                    <a:prstGeom prst="rect">
                      <a:avLst/>
                    </a:prstGeom>
                    <a:noFill/>
                    <a:ln>
                      <a:noFill/>
                    </a:ln>
                  </pic:spPr>
                </pic:pic>
              </a:graphicData>
            </a:graphic>
          </wp:inline>
        </w:drawing>
      </w:r>
      <w:r>
        <w:rPr>
          <w:rFonts w:ascii="宋体" w:eastAsia="宋体" w:hAnsi="宋体" w:cs="宋体"/>
          <w:noProof/>
          <w:sz w:val="24"/>
        </w:rPr>
        <w:drawing>
          <wp:inline distT="0" distB="0" distL="114300" distR="114300" wp14:anchorId="1E2EC1BE" wp14:editId="02CB6933">
            <wp:extent cx="5753735" cy="3495040"/>
            <wp:effectExtent l="0" t="0" r="18415" b="1016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1"/>
                    <a:stretch>
                      <a:fillRect/>
                    </a:stretch>
                  </pic:blipFill>
                  <pic:spPr>
                    <a:xfrm>
                      <a:off x="0" y="0"/>
                      <a:ext cx="5753735" cy="3495040"/>
                    </a:xfrm>
                    <a:prstGeom prst="rect">
                      <a:avLst/>
                    </a:prstGeom>
                    <a:noFill/>
                    <a:ln w="9525">
                      <a:noFill/>
                    </a:ln>
                  </pic:spPr>
                </pic:pic>
              </a:graphicData>
            </a:graphic>
          </wp:inline>
        </w:drawing>
      </w:r>
    </w:p>
    <w:p w14:paraId="58FE8394" w14:textId="77777777" w:rsidR="002233C2" w:rsidRDefault="00000000">
      <w:pPr>
        <w:pStyle w:val="a3"/>
        <w:spacing w:line="520" w:lineRule="exact"/>
        <w:ind w:firstLineChars="200" w:firstLine="452"/>
        <w:rPr>
          <w:rFonts w:ascii="黑体" w:eastAsia="黑体" w:hAnsi="黑体" w:cs="黑体" w:hint="eastAsia"/>
          <w:color w:val="000000" w:themeColor="text1"/>
          <w:spacing w:val="8"/>
          <w:kern w:val="0"/>
          <w:sz w:val="21"/>
          <w:szCs w:val="21"/>
          <w:lang w:eastAsia="zh-CN" w:bidi="ar"/>
        </w:rPr>
      </w:pPr>
      <w:r>
        <w:rPr>
          <w:rFonts w:ascii="黑体" w:eastAsia="黑体" w:hAnsi="黑体" w:cs="黑体" w:hint="eastAsia"/>
          <w:color w:val="000000" w:themeColor="text1"/>
          <w:spacing w:val="8"/>
          <w:kern w:val="0"/>
          <w:sz w:val="21"/>
          <w:szCs w:val="21"/>
          <w:lang w:eastAsia="zh-CN" w:bidi="ar"/>
        </w:rPr>
        <w:t>江苏开放大学（江苏城市职业学院）是教育部批准，江苏省人民政府主办，具有本科办学权和学士学位授予权的新型高等学校。学校前身是创办于 1979 年的江苏广播电视大学 ，2003 年南京建筑工程学校并入，2006 年增挂“江苏城市职业学院”校牌， 2012 年经教育部批准正式更名为江苏开放大学。学校校本部坐落于南京，</w:t>
      </w:r>
      <w:proofErr w:type="gramStart"/>
      <w:r>
        <w:rPr>
          <w:rFonts w:ascii="黑体" w:eastAsia="黑体" w:hAnsi="黑体" w:cs="黑体" w:hint="eastAsia"/>
          <w:color w:val="000000" w:themeColor="text1"/>
          <w:spacing w:val="8"/>
          <w:kern w:val="0"/>
          <w:sz w:val="21"/>
          <w:szCs w:val="21"/>
          <w:lang w:eastAsia="zh-CN" w:bidi="ar"/>
        </w:rPr>
        <w:t>有定淮门</w:t>
      </w:r>
      <w:proofErr w:type="gramEnd"/>
      <w:r>
        <w:rPr>
          <w:rFonts w:ascii="黑体" w:eastAsia="黑体" w:hAnsi="黑体" w:cs="黑体" w:hint="eastAsia"/>
          <w:color w:val="000000" w:themeColor="text1"/>
          <w:spacing w:val="8"/>
          <w:kern w:val="0"/>
          <w:sz w:val="21"/>
          <w:szCs w:val="21"/>
          <w:lang w:eastAsia="zh-CN" w:bidi="ar"/>
        </w:rPr>
        <w:t>、古平岗、应天、</w:t>
      </w:r>
      <w:proofErr w:type="gramStart"/>
      <w:r>
        <w:rPr>
          <w:rFonts w:ascii="黑体" w:eastAsia="黑体" w:hAnsi="黑体" w:cs="黑体" w:hint="eastAsia"/>
          <w:color w:val="000000" w:themeColor="text1"/>
          <w:spacing w:val="8"/>
          <w:kern w:val="0"/>
          <w:sz w:val="21"/>
          <w:szCs w:val="21"/>
          <w:lang w:eastAsia="zh-CN" w:bidi="ar"/>
        </w:rPr>
        <w:t>挹</w:t>
      </w:r>
      <w:proofErr w:type="gramEnd"/>
      <w:r>
        <w:rPr>
          <w:rFonts w:ascii="黑体" w:eastAsia="黑体" w:hAnsi="黑体" w:cs="黑体" w:hint="eastAsia"/>
          <w:color w:val="000000" w:themeColor="text1"/>
          <w:spacing w:val="8"/>
          <w:kern w:val="0"/>
          <w:sz w:val="21"/>
          <w:szCs w:val="21"/>
          <w:lang w:eastAsia="zh-CN" w:bidi="ar"/>
        </w:rPr>
        <w:t>江门、</w:t>
      </w:r>
      <w:proofErr w:type="gramStart"/>
      <w:r>
        <w:rPr>
          <w:rFonts w:ascii="黑体" w:eastAsia="黑体" w:hAnsi="黑体" w:cs="黑体" w:hint="eastAsia"/>
          <w:color w:val="000000" w:themeColor="text1"/>
          <w:spacing w:val="8"/>
          <w:kern w:val="0"/>
          <w:sz w:val="21"/>
          <w:szCs w:val="21"/>
          <w:lang w:eastAsia="zh-CN" w:bidi="ar"/>
        </w:rPr>
        <w:t>桥林</w:t>
      </w:r>
      <w:proofErr w:type="gramEnd"/>
      <w:r>
        <w:rPr>
          <w:rFonts w:ascii="黑体" w:eastAsia="黑体" w:hAnsi="黑体" w:cs="黑体" w:hint="eastAsia"/>
          <w:color w:val="000000" w:themeColor="text1"/>
          <w:spacing w:val="8"/>
          <w:kern w:val="0"/>
          <w:sz w:val="21"/>
          <w:szCs w:val="21"/>
          <w:lang w:eastAsia="zh-CN" w:bidi="ar"/>
        </w:rPr>
        <w:t xml:space="preserve"> 5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校区，总占地面积 1334 亩。</w:t>
      </w:r>
    </w:p>
    <w:p w14:paraId="370AA1FA" w14:textId="77777777" w:rsidR="002233C2" w:rsidRDefault="00000000">
      <w:pPr>
        <w:pStyle w:val="a3"/>
        <w:spacing w:line="520" w:lineRule="exact"/>
        <w:ind w:right="181" w:firstLineChars="200" w:firstLine="452"/>
        <w:rPr>
          <w:rFonts w:ascii="黑体" w:eastAsia="黑体" w:hAnsi="黑体" w:cs="黑体" w:hint="eastAsia"/>
          <w:color w:val="000000" w:themeColor="text1"/>
          <w:spacing w:val="8"/>
          <w:kern w:val="0"/>
          <w:sz w:val="21"/>
          <w:szCs w:val="21"/>
          <w:lang w:eastAsia="zh-CN" w:bidi="ar"/>
        </w:rPr>
      </w:pPr>
      <w:r>
        <w:rPr>
          <w:rFonts w:ascii="黑体" w:eastAsia="黑体" w:hAnsi="黑体" w:cs="黑体" w:hint="eastAsia"/>
          <w:color w:val="000000" w:themeColor="text1"/>
          <w:spacing w:val="8"/>
          <w:kern w:val="0"/>
          <w:sz w:val="21"/>
          <w:szCs w:val="21"/>
          <w:lang w:eastAsia="zh-CN" w:bidi="ar"/>
        </w:rPr>
        <w:t xml:space="preserve">学校目前有综合管理机构 19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，群团组织、离退休人员管理机构及机关党委 4个、教辅机构 4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、纪检监察机构、教学机构 13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、科研机构 2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。现有教职工 1047 人（专任教师 594人）。其中，具有正高级专业技术职务 60 人，具有副高级专业技术职务 270 人，具有博士学历（ 学位）285 人，拥有一批省级及以上高层次人才。</w:t>
      </w:r>
    </w:p>
    <w:p w14:paraId="2DF4CC2A" w14:textId="77777777" w:rsidR="002233C2" w:rsidRDefault="00000000">
      <w:pPr>
        <w:pStyle w:val="a3"/>
        <w:spacing w:line="520" w:lineRule="exact"/>
        <w:ind w:right="181" w:firstLineChars="200" w:firstLine="452"/>
        <w:rPr>
          <w:rFonts w:ascii="黑体" w:eastAsia="黑体" w:hAnsi="黑体" w:cs="黑体" w:hint="eastAsia"/>
          <w:color w:val="000000" w:themeColor="text1"/>
          <w:spacing w:val="8"/>
          <w:kern w:val="0"/>
          <w:sz w:val="21"/>
          <w:szCs w:val="21"/>
          <w:lang w:eastAsia="zh-CN" w:bidi="ar"/>
        </w:rPr>
      </w:pPr>
      <w:r>
        <w:rPr>
          <w:rFonts w:ascii="黑体" w:eastAsia="黑体" w:hAnsi="黑体" w:cs="黑体" w:hint="eastAsia"/>
          <w:color w:val="000000" w:themeColor="text1"/>
          <w:spacing w:val="8"/>
          <w:kern w:val="0"/>
          <w:sz w:val="21"/>
          <w:szCs w:val="21"/>
          <w:lang w:eastAsia="zh-CN" w:bidi="ar"/>
        </w:rPr>
        <w:t xml:space="preserve">学校拥有国家级高等职业教育实训基地 1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、省级示范性实训基地 3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，省级示范性虚拟仿真实训基地培育项 目 2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，省级产教融合实训平台 1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，实验室 166 间，校外实训基地 160余个。学校已累计建近千门在线开放课程，有 1 门荣获国家级一流本科课程称号，4 门荣获国家级精品在线开放课程称号，2门荣获</w:t>
      </w:r>
      <w:proofErr w:type="gramStart"/>
      <w:r>
        <w:rPr>
          <w:rFonts w:ascii="黑体" w:eastAsia="黑体" w:hAnsi="黑体" w:cs="黑体" w:hint="eastAsia"/>
          <w:color w:val="000000" w:themeColor="text1"/>
          <w:spacing w:val="8"/>
          <w:kern w:val="0"/>
          <w:sz w:val="21"/>
          <w:szCs w:val="21"/>
          <w:lang w:eastAsia="zh-CN" w:bidi="ar"/>
        </w:rPr>
        <w:t>教育部思政示范</w:t>
      </w:r>
      <w:proofErr w:type="gramEnd"/>
      <w:r>
        <w:rPr>
          <w:rFonts w:ascii="黑体" w:eastAsia="黑体" w:hAnsi="黑体" w:cs="黑体" w:hint="eastAsia"/>
          <w:color w:val="000000" w:themeColor="text1"/>
          <w:spacing w:val="8"/>
          <w:kern w:val="0"/>
          <w:sz w:val="21"/>
          <w:szCs w:val="21"/>
          <w:lang w:eastAsia="zh-CN" w:bidi="ar"/>
        </w:rPr>
        <w:t>课程称号，9 门课程荣获江苏省一流本科课程称号。2024 年，学校夺得“挑战杯” 国</w:t>
      </w:r>
      <w:proofErr w:type="gramStart"/>
      <w:r>
        <w:rPr>
          <w:rFonts w:ascii="黑体" w:eastAsia="黑体" w:hAnsi="黑体" w:cs="黑体" w:hint="eastAsia"/>
          <w:color w:val="000000" w:themeColor="text1"/>
          <w:spacing w:val="8"/>
          <w:kern w:val="0"/>
          <w:sz w:val="21"/>
          <w:szCs w:val="21"/>
          <w:lang w:eastAsia="zh-CN" w:bidi="ar"/>
        </w:rPr>
        <w:t>赛主体赛</w:t>
      </w:r>
      <w:proofErr w:type="gramEnd"/>
      <w:r>
        <w:rPr>
          <w:rFonts w:ascii="黑体" w:eastAsia="黑体" w:hAnsi="黑体" w:cs="黑体" w:hint="eastAsia"/>
          <w:color w:val="000000" w:themeColor="text1"/>
          <w:spacing w:val="8"/>
          <w:kern w:val="0"/>
          <w:sz w:val="21"/>
          <w:szCs w:val="21"/>
          <w:lang w:eastAsia="zh-CN" w:bidi="ar"/>
        </w:rPr>
        <w:t>金奖。学校以“终身教育”理念为核心，致力于服务全民学习、终身学习，积极履行全省社会教育</w:t>
      </w:r>
      <w:r>
        <w:rPr>
          <w:rFonts w:ascii="黑体" w:eastAsia="黑体" w:hAnsi="黑体" w:cs="黑体" w:hint="eastAsia"/>
          <w:color w:val="000000" w:themeColor="text1"/>
          <w:spacing w:val="8"/>
          <w:kern w:val="0"/>
          <w:sz w:val="21"/>
          <w:szCs w:val="21"/>
          <w:lang w:eastAsia="zh-CN" w:bidi="ar"/>
        </w:rPr>
        <w:lastRenderedPageBreak/>
        <w:t xml:space="preserve">领军责任，构建了覆盖学历教育、非学历教育、社会教育和老年教育的多元办学体系，包括校本部、73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市县开放大学和8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江苏城市职业学院办学点。校本部设有 12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学院，涵盖工、文、农、管理、教育、艺术、法 7个学科门类，开放教育设有46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本科和 18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 xml:space="preserve">专科专业，高职教育设有39 </w:t>
      </w:r>
      <w:proofErr w:type="gramStart"/>
      <w:r>
        <w:rPr>
          <w:rFonts w:ascii="黑体" w:eastAsia="黑体" w:hAnsi="黑体" w:cs="黑体" w:hint="eastAsia"/>
          <w:color w:val="000000" w:themeColor="text1"/>
          <w:spacing w:val="8"/>
          <w:kern w:val="0"/>
          <w:sz w:val="21"/>
          <w:szCs w:val="21"/>
          <w:lang w:eastAsia="zh-CN" w:bidi="ar"/>
        </w:rPr>
        <w:t>个</w:t>
      </w:r>
      <w:proofErr w:type="gramEnd"/>
      <w:r>
        <w:rPr>
          <w:rFonts w:ascii="黑体" w:eastAsia="黑体" w:hAnsi="黑体" w:cs="黑体" w:hint="eastAsia"/>
          <w:color w:val="000000" w:themeColor="text1"/>
          <w:spacing w:val="8"/>
          <w:kern w:val="0"/>
          <w:sz w:val="21"/>
          <w:szCs w:val="21"/>
          <w:lang w:eastAsia="zh-CN" w:bidi="ar"/>
        </w:rPr>
        <w:t>专业，开放教育在校生 16.67 万人，国家开放大学江苏分部教学管理中心另有学生 0.87 万人，校本部高职在校生 0.59 万人。</w:t>
      </w:r>
    </w:p>
    <w:p w14:paraId="234920A8" w14:textId="77777777" w:rsidR="002233C2" w:rsidRDefault="00000000">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r>
        <w:rPr>
          <w:rFonts w:ascii="黑体" w:eastAsia="黑体" w:hAnsi="黑体" w:cs="黑体" w:hint="eastAsia"/>
          <w:color w:val="000000" w:themeColor="text1"/>
          <w:spacing w:val="8"/>
          <w:sz w:val="21"/>
          <w:szCs w:val="21"/>
        </w:rPr>
        <w:t>“十四五”期间，获批国家级科研项目24项、省部级科研项目百余项，厅级及以上科研项目568项，累计签订科技服务合同金额超1亿元，连续两年年度科研到账经费突破3500万元。积极打造创新生态研究院，撰写决策咨询报告十余篇，获多位省级领导肯定性批示。高质量</w:t>
      </w:r>
      <w:proofErr w:type="gramStart"/>
      <w:r>
        <w:rPr>
          <w:rFonts w:ascii="黑体" w:eastAsia="黑体" w:hAnsi="黑体" w:cs="黑体" w:hint="eastAsia"/>
          <w:color w:val="000000" w:themeColor="text1"/>
          <w:spacing w:val="8"/>
          <w:sz w:val="21"/>
          <w:szCs w:val="21"/>
        </w:rPr>
        <w:t>咨政报告</w:t>
      </w:r>
      <w:proofErr w:type="gramEnd"/>
      <w:r>
        <w:rPr>
          <w:rFonts w:ascii="黑体" w:eastAsia="黑体" w:hAnsi="黑体" w:cs="黑体" w:hint="eastAsia"/>
          <w:color w:val="000000" w:themeColor="text1"/>
          <w:spacing w:val="8"/>
          <w:sz w:val="21"/>
          <w:szCs w:val="21"/>
        </w:rPr>
        <w:t>获国务院有关领导肯定性批示。</w:t>
      </w:r>
    </w:p>
    <w:p w14:paraId="477685C0" w14:textId="77777777" w:rsidR="002233C2" w:rsidRDefault="00000000">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r>
        <w:rPr>
          <w:rFonts w:ascii="黑体" w:eastAsia="黑体" w:hAnsi="黑体" w:cs="黑体" w:hint="eastAsia"/>
          <w:color w:val="000000" w:themeColor="text1"/>
          <w:spacing w:val="8"/>
          <w:sz w:val="21"/>
          <w:szCs w:val="21"/>
        </w:rPr>
        <w:t>学校建有江苏终身学习资源库，资源总数105.1万个，视频资源数15.44万个，课程总数2036门课，资源总播放量3.73亿次，日均播放量超过20万次，服务社会教育学员33万人，每年开展各类培训约40万人次。</w:t>
      </w:r>
    </w:p>
    <w:p w14:paraId="28F603D9" w14:textId="77777777" w:rsidR="002233C2" w:rsidRDefault="00000000">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r>
        <w:rPr>
          <w:rFonts w:ascii="黑体" w:eastAsia="黑体" w:hAnsi="黑体" w:cs="黑体" w:hint="eastAsia"/>
          <w:color w:val="000000" w:themeColor="text1"/>
          <w:spacing w:val="8"/>
          <w:sz w:val="21"/>
          <w:szCs w:val="21"/>
        </w:rPr>
        <w:t>学校建立了服务全民终身学习的“江苏学习在线”数字化平台，是江苏被教育部纳入“教育系统关键信息基础设施目录”的唯一终身学习服务平台，发布课程4100余门，网站注册用户427余万，课程</w:t>
      </w:r>
      <w:proofErr w:type="gramStart"/>
      <w:r>
        <w:rPr>
          <w:rFonts w:ascii="黑体" w:eastAsia="黑体" w:hAnsi="黑体" w:cs="黑体" w:hint="eastAsia"/>
          <w:color w:val="000000" w:themeColor="text1"/>
          <w:spacing w:val="8"/>
          <w:sz w:val="21"/>
          <w:szCs w:val="21"/>
        </w:rPr>
        <w:t>完整学习</w:t>
      </w:r>
      <w:proofErr w:type="gramEnd"/>
      <w:r>
        <w:rPr>
          <w:rFonts w:ascii="黑体" w:eastAsia="黑体" w:hAnsi="黑体" w:cs="黑体" w:hint="eastAsia"/>
          <w:color w:val="000000" w:themeColor="text1"/>
          <w:spacing w:val="8"/>
          <w:sz w:val="21"/>
          <w:szCs w:val="21"/>
        </w:rPr>
        <w:t>人次超8000万。</w:t>
      </w:r>
    </w:p>
    <w:p w14:paraId="00FE614B" w14:textId="77777777" w:rsidR="002233C2" w:rsidRDefault="00000000">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r>
        <w:rPr>
          <w:rFonts w:ascii="黑体" w:eastAsia="黑体" w:hAnsi="黑体" w:cs="黑体" w:hint="eastAsia"/>
          <w:color w:val="000000" w:themeColor="text1"/>
          <w:spacing w:val="8"/>
          <w:sz w:val="21"/>
          <w:szCs w:val="21"/>
        </w:rPr>
        <w:t>学校在全国率先开展老年本、专科学历教育，2024年揭牌成立了国家老年大学江苏分部、江苏老年开放大学，市县老年开放大学正在陆续挂牌，服务</w:t>
      </w:r>
      <w:proofErr w:type="gramStart"/>
      <w:r>
        <w:rPr>
          <w:rFonts w:ascii="黑体" w:eastAsia="黑体" w:hAnsi="黑体" w:cs="黑体" w:hint="eastAsia"/>
          <w:color w:val="000000" w:themeColor="text1"/>
          <w:spacing w:val="8"/>
          <w:sz w:val="21"/>
          <w:szCs w:val="21"/>
        </w:rPr>
        <w:t>银龄教育</w:t>
      </w:r>
      <w:proofErr w:type="gramEnd"/>
      <w:r>
        <w:rPr>
          <w:rFonts w:ascii="黑体" w:eastAsia="黑体" w:hAnsi="黑体" w:cs="黑体" w:hint="eastAsia"/>
          <w:color w:val="000000" w:themeColor="text1"/>
          <w:spacing w:val="8"/>
          <w:sz w:val="21"/>
          <w:szCs w:val="21"/>
        </w:rPr>
        <w:t>创新发展。获批“养老服务与管理”“家政学”2个本科专业；172名老年学员获得学士学位。</w:t>
      </w:r>
    </w:p>
    <w:p w14:paraId="39E73C55" w14:textId="77777777" w:rsidR="002233C2" w:rsidRDefault="00000000">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r>
        <w:rPr>
          <w:rFonts w:ascii="黑体" w:eastAsia="黑体" w:hAnsi="黑体" w:cs="黑体" w:hint="eastAsia"/>
          <w:color w:val="000000" w:themeColor="text1"/>
          <w:spacing w:val="8"/>
          <w:sz w:val="21"/>
          <w:szCs w:val="21"/>
        </w:rPr>
        <w:t>江苏省终身教育学</w:t>
      </w:r>
      <w:proofErr w:type="gramStart"/>
      <w:r>
        <w:rPr>
          <w:rFonts w:ascii="黑体" w:eastAsia="黑体" w:hAnsi="黑体" w:cs="黑体" w:hint="eastAsia"/>
          <w:color w:val="000000" w:themeColor="text1"/>
          <w:spacing w:val="8"/>
          <w:sz w:val="21"/>
          <w:szCs w:val="21"/>
        </w:rPr>
        <w:t>分银行</w:t>
      </w:r>
      <w:proofErr w:type="gramEnd"/>
      <w:r>
        <w:rPr>
          <w:rFonts w:ascii="黑体" w:eastAsia="黑体" w:hAnsi="黑体" w:cs="黑体" w:hint="eastAsia"/>
          <w:color w:val="000000" w:themeColor="text1"/>
          <w:spacing w:val="8"/>
          <w:sz w:val="21"/>
          <w:szCs w:val="21"/>
        </w:rPr>
        <w:t>落户我校。学校研制并发布江苏省终身学习成果框架，组织完成工业机器人技术等15个服务“1+X”证书制度典型专业的学习成果认定与转换标准建设，为全省高职院校学习成果转换提供借鉴参考。江苏省终身教育学</w:t>
      </w:r>
      <w:proofErr w:type="gramStart"/>
      <w:r>
        <w:rPr>
          <w:rFonts w:ascii="黑体" w:eastAsia="黑体" w:hAnsi="黑体" w:cs="黑体" w:hint="eastAsia"/>
          <w:color w:val="000000" w:themeColor="text1"/>
          <w:spacing w:val="8"/>
          <w:sz w:val="21"/>
          <w:szCs w:val="21"/>
        </w:rPr>
        <w:t>分银行</w:t>
      </w:r>
      <w:proofErr w:type="gramEnd"/>
      <w:r>
        <w:rPr>
          <w:rFonts w:ascii="黑体" w:eastAsia="黑体" w:hAnsi="黑体" w:cs="黑体" w:hint="eastAsia"/>
          <w:color w:val="000000" w:themeColor="text1"/>
          <w:spacing w:val="8"/>
          <w:sz w:val="21"/>
          <w:szCs w:val="21"/>
        </w:rPr>
        <w:t>建设成果及实践经验在2019年、2022年两次入选联合国教科文组织（UNESCO）国家和地区典型案例。目前学分银行注册用户774万，存入学习成果7403万条，联盟单位达224家，1900余人管理人员队伍实现省内县区级全覆盖。</w:t>
      </w:r>
    </w:p>
    <w:p w14:paraId="77026AA9" w14:textId="77777777" w:rsidR="002233C2" w:rsidRDefault="00000000">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r>
        <w:rPr>
          <w:rFonts w:ascii="黑体" w:eastAsia="黑体" w:hAnsi="黑体" w:cs="黑体" w:hint="eastAsia"/>
          <w:color w:val="000000" w:themeColor="text1"/>
          <w:spacing w:val="8"/>
          <w:sz w:val="21"/>
          <w:szCs w:val="21"/>
        </w:rPr>
        <w:t>学校纸质图书馆藏74万册，电子图书180万册。</w:t>
      </w:r>
    </w:p>
    <w:p w14:paraId="32C2BC46" w14:textId="77777777" w:rsidR="002233C2" w:rsidRDefault="002233C2">
      <w:pPr>
        <w:pStyle w:val="a5"/>
        <w:widowControl/>
        <w:spacing w:beforeAutospacing="0" w:afterAutospacing="0" w:line="520" w:lineRule="exact"/>
        <w:ind w:firstLine="420"/>
        <w:jc w:val="both"/>
        <w:rPr>
          <w:rFonts w:ascii="黑体" w:eastAsia="黑体" w:hAnsi="黑体" w:cs="黑体" w:hint="eastAsia"/>
          <w:color w:val="000000" w:themeColor="text1"/>
          <w:spacing w:val="8"/>
          <w:sz w:val="21"/>
          <w:szCs w:val="21"/>
        </w:rPr>
      </w:pPr>
    </w:p>
    <w:p w14:paraId="73BD8C0A" w14:textId="77777777" w:rsidR="002233C2" w:rsidRDefault="00000000">
      <w:pPr>
        <w:pStyle w:val="a5"/>
        <w:widowControl/>
        <w:spacing w:beforeAutospacing="0" w:afterAutospacing="0"/>
        <w:jc w:val="center"/>
        <w:rPr>
          <w:rFonts w:ascii="Microsoft YaHei UI" w:eastAsia="Microsoft YaHei UI" w:hAnsi="Microsoft YaHei UI" w:cs="Microsoft YaHei UI" w:hint="eastAsia"/>
          <w:color w:val="3E3E3E"/>
          <w:spacing w:val="15"/>
          <w:sz w:val="22"/>
          <w:szCs w:val="22"/>
        </w:rPr>
      </w:pPr>
      <w:r>
        <w:rPr>
          <w:noProof/>
        </w:rPr>
        <w:lastRenderedPageBreak/>
        <w:drawing>
          <wp:inline distT="0" distB="0" distL="114300" distR="114300" wp14:anchorId="508F6E77" wp14:editId="298DBA21">
            <wp:extent cx="5758180" cy="533400"/>
            <wp:effectExtent l="0" t="0" r="13970" b="0"/>
            <wp:docPr id="4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6"/>
                    <pic:cNvPicPr>
                      <a:picLocks noChangeAspect="1"/>
                    </pic:cNvPicPr>
                  </pic:nvPicPr>
                  <pic:blipFill>
                    <a:blip r:embed="rId12"/>
                    <a:stretch>
                      <a:fillRect/>
                    </a:stretch>
                  </pic:blipFill>
                  <pic:spPr>
                    <a:xfrm>
                      <a:off x="0" y="0"/>
                      <a:ext cx="5758180" cy="533400"/>
                    </a:xfrm>
                    <a:prstGeom prst="rect">
                      <a:avLst/>
                    </a:prstGeom>
                    <a:noFill/>
                    <a:ln>
                      <a:noFill/>
                    </a:ln>
                  </pic:spPr>
                </pic:pic>
              </a:graphicData>
            </a:graphic>
          </wp:inline>
        </w:drawing>
      </w:r>
      <w:r>
        <w:rPr>
          <w:rStyle w:val="a6"/>
          <w:rFonts w:ascii="Microsoft YaHei UI" w:eastAsia="Microsoft YaHei UI" w:hAnsi="Microsoft YaHei UI" w:cs="Microsoft YaHei UI" w:hint="eastAsia"/>
          <w:color w:val="FF8124"/>
          <w:spacing w:val="15"/>
          <w:sz w:val="28"/>
          <w:szCs w:val="28"/>
        </w:rPr>
        <w:t>面向江苏全年滚动招生</w:t>
      </w:r>
    </w:p>
    <w:p w14:paraId="49B247D4" w14:textId="77777777" w:rsidR="002233C2" w:rsidRDefault="00000000">
      <w:pPr>
        <w:pStyle w:val="a5"/>
        <w:widowControl/>
        <w:spacing w:beforeAutospacing="0" w:afterAutospacing="0"/>
        <w:jc w:val="center"/>
        <w:rPr>
          <w:rFonts w:ascii="Microsoft YaHei UI" w:eastAsia="Microsoft YaHei UI" w:hAnsi="Microsoft YaHei UI" w:cs="Microsoft YaHei UI" w:hint="eastAsia"/>
          <w:color w:val="3E3E3E"/>
          <w:spacing w:val="15"/>
          <w:sz w:val="22"/>
          <w:szCs w:val="22"/>
        </w:rPr>
      </w:pPr>
      <w:r>
        <w:rPr>
          <w:rStyle w:val="a6"/>
          <w:rFonts w:ascii="Microsoft YaHei UI" w:eastAsia="Microsoft YaHei UI" w:hAnsi="Microsoft YaHei UI" w:cs="Microsoft YaHei UI" w:hint="eastAsia"/>
          <w:color w:val="FF8124"/>
          <w:spacing w:val="15"/>
          <w:sz w:val="28"/>
          <w:szCs w:val="28"/>
        </w:rPr>
        <w:t>春秋两季免试注册入学</w:t>
      </w:r>
    </w:p>
    <w:p w14:paraId="577A74F1" w14:textId="77777777" w:rsidR="002233C2" w:rsidRDefault="002233C2">
      <w:pPr>
        <w:pStyle w:val="a5"/>
        <w:widowControl/>
        <w:spacing w:beforeAutospacing="0" w:afterAutospacing="0"/>
        <w:jc w:val="center"/>
        <w:rPr>
          <w:rFonts w:ascii="Microsoft YaHei UI" w:eastAsia="Microsoft YaHei UI" w:hAnsi="Microsoft YaHei UI" w:cs="Microsoft YaHei UI" w:hint="eastAsia"/>
          <w:color w:val="3E3E3E"/>
          <w:spacing w:val="15"/>
          <w:sz w:val="22"/>
          <w:szCs w:val="22"/>
        </w:rPr>
      </w:pPr>
    </w:p>
    <w:p w14:paraId="0FE53518" w14:textId="77777777" w:rsidR="002233C2" w:rsidRDefault="00000000">
      <w:pPr>
        <w:pStyle w:val="a5"/>
        <w:widowControl/>
        <w:spacing w:beforeAutospacing="0" w:afterAutospacing="0"/>
        <w:jc w:val="center"/>
        <w:rPr>
          <w:rStyle w:val="a6"/>
          <w:rFonts w:ascii="Microsoft YaHei UI" w:eastAsia="Microsoft YaHei UI" w:hAnsi="Microsoft YaHei UI" w:cs="Microsoft YaHei UI" w:hint="eastAsia"/>
          <w:color w:val="000000"/>
          <w:spacing w:val="15"/>
          <w:sz w:val="22"/>
          <w:szCs w:val="22"/>
        </w:rPr>
      </w:pPr>
      <w:r>
        <w:rPr>
          <w:rStyle w:val="a6"/>
          <w:rFonts w:ascii="Microsoft YaHei UI" w:eastAsia="Microsoft YaHei UI" w:hAnsi="Microsoft YaHei UI" w:cs="Microsoft YaHei UI" w:hint="eastAsia"/>
          <w:color w:val="000000"/>
          <w:spacing w:val="15"/>
          <w:sz w:val="22"/>
          <w:szCs w:val="22"/>
        </w:rPr>
        <w:t>春季入学报名截止时间：</w:t>
      </w:r>
    </w:p>
    <w:p w14:paraId="673290A4" w14:textId="77777777" w:rsidR="002233C2" w:rsidRDefault="00000000">
      <w:pPr>
        <w:pStyle w:val="a5"/>
        <w:widowControl/>
        <w:spacing w:beforeAutospacing="0" w:afterAutospacing="0"/>
        <w:jc w:val="center"/>
        <w:rPr>
          <w:rFonts w:ascii="Microsoft YaHei UI" w:eastAsia="Microsoft YaHei UI" w:hAnsi="Microsoft YaHei UI" w:cs="Microsoft YaHei UI" w:hint="eastAsia"/>
          <w:color w:val="3E3E3E"/>
          <w:spacing w:val="15"/>
          <w:sz w:val="22"/>
          <w:szCs w:val="22"/>
        </w:rPr>
      </w:pPr>
      <w:r>
        <w:rPr>
          <w:rStyle w:val="a6"/>
          <w:rFonts w:ascii="Microsoft YaHei UI" w:eastAsia="Microsoft YaHei UI" w:hAnsi="Microsoft YaHei UI" w:cs="Microsoft YaHei UI" w:hint="eastAsia"/>
          <w:color w:val="FF8124"/>
          <w:spacing w:val="15"/>
          <w:sz w:val="28"/>
          <w:szCs w:val="28"/>
        </w:rPr>
        <w:t>2026年3月18日</w:t>
      </w:r>
    </w:p>
    <w:p w14:paraId="19E3C2E4" w14:textId="77777777" w:rsidR="002233C2" w:rsidRDefault="00000000">
      <w:pPr>
        <w:pStyle w:val="a5"/>
        <w:widowControl/>
        <w:spacing w:beforeAutospacing="0" w:afterAutospacing="0"/>
        <w:jc w:val="center"/>
        <w:rPr>
          <w:rFonts w:ascii="Microsoft YaHei UI" w:eastAsia="Microsoft YaHei UI" w:hAnsi="Microsoft YaHei UI" w:cs="Microsoft YaHei UI" w:hint="eastAsia"/>
          <w:color w:val="3E3E3E"/>
          <w:spacing w:val="15"/>
          <w:sz w:val="22"/>
          <w:szCs w:val="22"/>
        </w:rPr>
      </w:pPr>
      <w:r>
        <w:rPr>
          <w:rStyle w:val="a6"/>
          <w:rFonts w:ascii="Microsoft YaHei UI" w:eastAsia="Microsoft YaHei UI" w:hAnsi="Microsoft YaHei UI" w:cs="Microsoft YaHei UI" w:hint="eastAsia"/>
          <w:color w:val="000000"/>
          <w:spacing w:val="15"/>
          <w:sz w:val="22"/>
          <w:szCs w:val="22"/>
        </w:rPr>
        <w:t>秋季入学报名截止时间：</w:t>
      </w:r>
    </w:p>
    <w:p w14:paraId="51B85A1A" w14:textId="77777777" w:rsidR="002233C2" w:rsidRDefault="00000000">
      <w:pPr>
        <w:pStyle w:val="a5"/>
        <w:widowControl/>
        <w:spacing w:beforeAutospacing="0" w:afterLines="50" w:after="156" w:afterAutospacing="0"/>
        <w:jc w:val="center"/>
        <w:rPr>
          <w:rFonts w:ascii="Microsoft YaHei UI" w:eastAsia="Microsoft YaHei UI" w:hAnsi="Microsoft YaHei UI" w:cs="Microsoft YaHei UI" w:hint="eastAsia"/>
          <w:color w:val="3E3E3E"/>
          <w:spacing w:val="15"/>
          <w:sz w:val="22"/>
          <w:szCs w:val="22"/>
        </w:rPr>
      </w:pPr>
      <w:r>
        <w:rPr>
          <w:rStyle w:val="a6"/>
          <w:rFonts w:ascii="Microsoft YaHei UI" w:eastAsia="Microsoft YaHei UI" w:hAnsi="Microsoft YaHei UI" w:cs="Microsoft YaHei UI" w:hint="eastAsia"/>
          <w:color w:val="FF8124"/>
          <w:spacing w:val="15"/>
          <w:sz w:val="28"/>
          <w:szCs w:val="28"/>
        </w:rPr>
        <w:t>2026年9月18日</w:t>
      </w:r>
    </w:p>
    <w:p w14:paraId="286576E8" w14:textId="77777777" w:rsidR="002233C2" w:rsidRDefault="00000000">
      <w:pPr>
        <w:pStyle w:val="a5"/>
        <w:widowControl/>
        <w:spacing w:beforeAutospacing="0" w:afterAutospacing="0"/>
        <w:jc w:val="both"/>
      </w:pPr>
      <w:r>
        <w:rPr>
          <w:noProof/>
        </w:rPr>
        <w:drawing>
          <wp:inline distT="0" distB="0" distL="114300" distR="114300" wp14:anchorId="3D2A47E0" wp14:editId="1A142595">
            <wp:extent cx="5758180" cy="570865"/>
            <wp:effectExtent l="0" t="0" r="13970" b="635"/>
            <wp:docPr id="4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7"/>
                    <pic:cNvPicPr>
                      <a:picLocks noChangeAspect="1"/>
                    </pic:cNvPicPr>
                  </pic:nvPicPr>
                  <pic:blipFill>
                    <a:blip r:embed="rId13"/>
                    <a:stretch>
                      <a:fillRect/>
                    </a:stretch>
                  </pic:blipFill>
                  <pic:spPr>
                    <a:xfrm>
                      <a:off x="0" y="0"/>
                      <a:ext cx="5758180" cy="570865"/>
                    </a:xfrm>
                    <a:prstGeom prst="rect">
                      <a:avLst/>
                    </a:prstGeom>
                    <a:noFill/>
                    <a:ln>
                      <a:noFill/>
                    </a:ln>
                  </pic:spPr>
                </pic:pic>
              </a:graphicData>
            </a:graphic>
          </wp:inline>
        </w:drawing>
      </w:r>
    </w:p>
    <w:p w14:paraId="578F657E" w14:textId="77777777" w:rsidR="002233C2" w:rsidRDefault="00000000">
      <w:pPr>
        <w:pStyle w:val="a5"/>
        <w:widowControl/>
        <w:spacing w:beforeAutospacing="0" w:afterAutospacing="0" w:line="360" w:lineRule="auto"/>
        <w:ind w:firstLineChars="100" w:firstLine="271"/>
        <w:jc w:val="both"/>
        <w:rPr>
          <w:rFonts w:ascii="黑体" w:eastAsia="黑体" w:hAnsi="黑体" w:cs="黑体" w:hint="eastAsia"/>
          <w:color w:val="3E3E3E"/>
          <w:spacing w:val="15"/>
          <w:sz w:val="21"/>
          <w:szCs w:val="21"/>
        </w:rPr>
      </w:pPr>
      <w:r>
        <w:rPr>
          <w:rStyle w:val="a6"/>
          <w:rFonts w:ascii="黑体" w:eastAsia="黑体" w:hAnsi="黑体" w:cs="黑体" w:hint="eastAsia"/>
          <w:color w:val="FF8124"/>
          <w:spacing w:val="15"/>
        </w:rPr>
        <w:t>1.本科（专升本）：</w:t>
      </w:r>
      <w:r>
        <w:rPr>
          <w:rFonts w:ascii="黑体" w:eastAsia="黑体" w:hAnsi="黑体" w:cs="黑体" w:hint="eastAsia"/>
          <w:color w:val="3E3E3E"/>
          <w:spacing w:val="15"/>
          <w:sz w:val="21"/>
          <w:szCs w:val="21"/>
        </w:rPr>
        <w:t>具有国民教育系列相同或相近专业高等专科（含专科）以上学历者。</w:t>
      </w:r>
    </w:p>
    <w:p w14:paraId="333569FE" w14:textId="77777777" w:rsidR="002233C2" w:rsidRDefault="00000000">
      <w:pPr>
        <w:pStyle w:val="a5"/>
        <w:widowControl/>
        <w:spacing w:beforeAutospacing="0" w:afterLines="50" w:after="156" w:afterAutospacing="0" w:line="360" w:lineRule="auto"/>
        <w:ind w:firstLineChars="100" w:firstLine="271"/>
        <w:jc w:val="both"/>
        <w:rPr>
          <w:rFonts w:ascii="黑体" w:eastAsia="黑体" w:hAnsi="黑体" w:cs="黑体" w:hint="eastAsia"/>
          <w:color w:val="3E3E3E"/>
          <w:spacing w:val="15"/>
          <w:sz w:val="21"/>
          <w:szCs w:val="21"/>
        </w:rPr>
      </w:pPr>
      <w:r>
        <w:rPr>
          <w:rStyle w:val="a6"/>
          <w:rFonts w:ascii="黑体" w:eastAsia="黑体" w:hAnsi="黑体" w:cs="黑体" w:hint="eastAsia"/>
          <w:color w:val="FF8124"/>
          <w:spacing w:val="15"/>
        </w:rPr>
        <w:t>2.专科（高起专）：</w:t>
      </w:r>
      <w:r>
        <w:rPr>
          <w:rFonts w:ascii="黑体" w:eastAsia="黑体" w:hAnsi="黑体" w:cs="黑体" w:hint="eastAsia"/>
          <w:color w:val="3E3E3E"/>
          <w:spacing w:val="15"/>
          <w:sz w:val="21"/>
          <w:szCs w:val="21"/>
        </w:rPr>
        <w:t>普通高中、职业高中、技工学校和中等专业学校毕业生或具有同等学力人员。</w:t>
      </w:r>
    </w:p>
    <w:p w14:paraId="232FF93C" w14:textId="77777777" w:rsidR="002233C2" w:rsidRDefault="00000000">
      <w:pPr>
        <w:spacing w:line="360" w:lineRule="auto"/>
        <w:jc w:val="center"/>
      </w:pPr>
      <w:r>
        <w:rPr>
          <w:noProof/>
        </w:rPr>
        <w:drawing>
          <wp:inline distT="0" distB="0" distL="114300" distR="114300" wp14:anchorId="11F28A5E" wp14:editId="20B2E555">
            <wp:extent cx="5756910" cy="549910"/>
            <wp:effectExtent l="0" t="0" r="15240" b="2540"/>
            <wp:docPr id="4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8"/>
                    <pic:cNvPicPr>
                      <a:picLocks noChangeAspect="1"/>
                    </pic:cNvPicPr>
                  </pic:nvPicPr>
                  <pic:blipFill>
                    <a:blip r:embed="rId14"/>
                    <a:stretch>
                      <a:fillRect/>
                    </a:stretch>
                  </pic:blipFill>
                  <pic:spPr>
                    <a:xfrm>
                      <a:off x="0" y="0"/>
                      <a:ext cx="5756910" cy="549910"/>
                    </a:xfrm>
                    <a:prstGeom prst="rect">
                      <a:avLst/>
                    </a:prstGeom>
                    <a:noFill/>
                    <a:ln>
                      <a:noFill/>
                    </a:ln>
                  </pic:spPr>
                </pic:pic>
              </a:graphicData>
            </a:graphic>
          </wp:inline>
        </w:drawing>
      </w:r>
    </w:p>
    <w:p w14:paraId="027942F9" w14:textId="77777777" w:rsidR="002233C2" w:rsidRDefault="00000000">
      <w:pPr>
        <w:spacing w:line="360" w:lineRule="auto"/>
        <w:ind w:firstLineChars="100" w:firstLine="271"/>
        <w:jc w:val="left"/>
        <w:rPr>
          <w:rFonts w:ascii="黑体" w:eastAsia="黑体" w:hAnsi="黑体" w:cs="黑体" w:hint="eastAsia"/>
          <w:color w:val="3E3E3E"/>
          <w:spacing w:val="15"/>
          <w:szCs w:val="21"/>
        </w:rPr>
      </w:pPr>
      <w:r>
        <w:rPr>
          <w:rFonts w:ascii="黑体" w:eastAsia="黑体" w:hAnsi="黑体" w:cs="黑体" w:hint="eastAsia"/>
          <w:b/>
          <w:bCs/>
          <w:color w:val="FF6827"/>
          <w:spacing w:val="15"/>
          <w:sz w:val="24"/>
        </w:rPr>
        <w:t>1.教学形式：</w:t>
      </w:r>
      <w:r>
        <w:rPr>
          <w:rFonts w:ascii="黑体" w:eastAsia="黑体" w:hAnsi="黑体" w:cs="黑体" w:hint="eastAsia"/>
          <w:color w:val="3E3E3E"/>
          <w:spacing w:val="15"/>
          <w:szCs w:val="21"/>
        </w:rPr>
        <w:t>在线学习（为主）+线下面授（为辅）。学习平台支持电脑、平板和手机访问，在线录播课程视频、课件资料等可随时随地访问、反反复复学习。学生自主安排学习时间，工学兼顾，高效提升。</w:t>
      </w:r>
    </w:p>
    <w:p w14:paraId="010B0B93" w14:textId="77777777" w:rsidR="002233C2" w:rsidRDefault="00000000">
      <w:pPr>
        <w:spacing w:line="360" w:lineRule="auto"/>
        <w:ind w:firstLineChars="100" w:firstLine="241"/>
        <w:jc w:val="left"/>
        <w:rPr>
          <w:rFonts w:ascii="黑体" w:eastAsia="黑体" w:hAnsi="黑体" w:cs="黑体" w:hint="eastAsia"/>
          <w:szCs w:val="21"/>
        </w:rPr>
      </w:pPr>
      <w:r>
        <w:rPr>
          <w:rFonts w:ascii="黑体" w:eastAsia="黑体" w:hAnsi="黑体" w:cs="黑体" w:hint="eastAsia"/>
          <w:b/>
          <w:bCs/>
          <w:color w:val="3E3E3E"/>
          <w:spacing w:val="15"/>
          <w:szCs w:val="21"/>
        </w:rPr>
        <w:t xml:space="preserve">• </w:t>
      </w:r>
      <w:r>
        <w:rPr>
          <w:rFonts w:ascii="黑体" w:eastAsia="黑体" w:hAnsi="黑体" w:cs="黑体" w:hint="eastAsia"/>
          <w:b/>
          <w:bCs/>
          <w:szCs w:val="21"/>
        </w:rPr>
        <w:t>双导师制：</w:t>
      </w:r>
      <w:r>
        <w:rPr>
          <w:rFonts w:ascii="黑体" w:eastAsia="黑体" w:hAnsi="黑体" w:cs="黑体" w:hint="eastAsia"/>
          <w:color w:val="3E3E3E"/>
          <w:spacing w:val="15"/>
          <w:szCs w:val="21"/>
        </w:rPr>
        <w:t>学务导师（负责导学、督学、辅学）+课程导师（负责教学、答疑）。</w:t>
      </w:r>
    </w:p>
    <w:p w14:paraId="1FC7B3F7" w14:textId="77777777" w:rsidR="002233C2" w:rsidRDefault="00000000">
      <w:pPr>
        <w:spacing w:line="360" w:lineRule="auto"/>
        <w:ind w:firstLineChars="100" w:firstLine="241"/>
        <w:jc w:val="left"/>
        <w:rPr>
          <w:rFonts w:ascii="黑体" w:eastAsia="黑体" w:hAnsi="黑体" w:cs="黑体" w:hint="eastAsia"/>
          <w:szCs w:val="21"/>
        </w:rPr>
      </w:pPr>
      <w:r>
        <w:rPr>
          <w:rFonts w:ascii="黑体" w:eastAsia="黑体" w:hAnsi="黑体" w:cs="黑体" w:hint="eastAsia"/>
          <w:b/>
          <w:bCs/>
          <w:color w:val="3E3E3E"/>
          <w:spacing w:val="15"/>
          <w:szCs w:val="21"/>
        </w:rPr>
        <w:t xml:space="preserve">• </w:t>
      </w:r>
      <w:r>
        <w:rPr>
          <w:rFonts w:ascii="黑体" w:eastAsia="黑体" w:hAnsi="黑体" w:cs="黑体" w:hint="eastAsia"/>
          <w:b/>
          <w:bCs/>
          <w:szCs w:val="21"/>
        </w:rPr>
        <w:t>就近入学：</w:t>
      </w:r>
      <w:r>
        <w:rPr>
          <w:rFonts w:ascii="黑体" w:eastAsia="黑体" w:hAnsi="黑体" w:cs="黑体" w:hint="eastAsia"/>
          <w:color w:val="3E3E3E"/>
          <w:spacing w:val="15"/>
          <w:szCs w:val="21"/>
        </w:rPr>
        <w:t>办学网络覆盖全省城乡，73所市县开放大学提供从入学到毕业的全程教学支持服务。</w:t>
      </w:r>
    </w:p>
    <w:p w14:paraId="4B4FBFA0" w14:textId="77777777" w:rsidR="002233C2" w:rsidRDefault="00000000">
      <w:pPr>
        <w:spacing w:line="360" w:lineRule="auto"/>
        <w:ind w:firstLineChars="100" w:firstLine="241"/>
        <w:jc w:val="left"/>
        <w:rPr>
          <w:rFonts w:ascii="黑体" w:eastAsia="黑体" w:hAnsi="黑体" w:cs="黑体" w:hint="eastAsia"/>
          <w:color w:val="3E3E3E"/>
          <w:spacing w:val="15"/>
          <w:szCs w:val="21"/>
        </w:rPr>
      </w:pPr>
      <w:r>
        <w:rPr>
          <w:rFonts w:ascii="黑体" w:eastAsia="黑体" w:hAnsi="黑体" w:cs="黑体" w:hint="eastAsia"/>
          <w:b/>
          <w:bCs/>
          <w:color w:val="FF6827"/>
          <w:sz w:val="24"/>
        </w:rPr>
        <w:t>2.考试形式：</w:t>
      </w:r>
      <w:r>
        <w:rPr>
          <w:rFonts w:ascii="黑体" w:eastAsia="黑体" w:hAnsi="黑体" w:cs="黑体" w:hint="eastAsia"/>
          <w:color w:val="3E3E3E"/>
          <w:spacing w:val="15"/>
          <w:szCs w:val="21"/>
        </w:rPr>
        <w:t>采用“过程性考核”或“过程性考核+终结性考核”相结合的方式。</w:t>
      </w:r>
    </w:p>
    <w:p w14:paraId="4D772CF6" w14:textId="77777777" w:rsidR="002233C2" w:rsidRDefault="00000000">
      <w:pPr>
        <w:spacing w:line="360" w:lineRule="auto"/>
        <w:ind w:firstLineChars="100" w:firstLine="211"/>
        <w:jc w:val="left"/>
        <w:rPr>
          <w:rFonts w:ascii="黑体" w:eastAsia="黑体" w:hAnsi="黑体" w:cs="黑体" w:hint="eastAsia"/>
          <w:color w:val="3E3E3E"/>
          <w:spacing w:val="15"/>
          <w:szCs w:val="21"/>
        </w:rPr>
      </w:pPr>
      <w:r>
        <w:rPr>
          <w:rFonts w:ascii="黑体" w:eastAsia="黑体" w:hAnsi="黑体" w:cs="黑体" w:hint="eastAsia"/>
          <w:b/>
          <w:bCs/>
          <w:szCs w:val="21"/>
        </w:rPr>
        <w:t>• 过程性考核：</w:t>
      </w:r>
      <w:r>
        <w:rPr>
          <w:rFonts w:ascii="黑体" w:eastAsia="黑体" w:hAnsi="黑体" w:cs="黑体" w:hint="eastAsia"/>
          <w:color w:val="3E3E3E"/>
          <w:spacing w:val="15"/>
          <w:szCs w:val="21"/>
        </w:rPr>
        <w:t>通过在线观看课程视频、完成作业、参与主题讨论等获得平时成绩。</w:t>
      </w:r>
    </w:p>
    <w:p w14:paraId="7004B4A1" w14:textId="77777777" w:rsidR="002233C2" w:rsidRDefault="00000000">
      <w:pPr>
        <w:spacing w:line="360" w:lineRule="auto"/>
        <w:ind w:firstLineChars="100" w:firstLine="211"/>
        <w:jc w:val="left"/>
        <w:rPr>
          <w:rFonts w:ascii="黑体" w:eastAsia="黑体" w:hAnsi="黑体" w:cs="黑体" w:hint="eastAsia"/>
          <w:color w:val="3E3E3E"/>
          <w:spacing w:val="15"/>
          <w:szCs w:val="21"/>
        </w:rPr>
      </w:pPr>
      <w:r>
        <w:rPr>
          <w:rFonts w:ascii="黑体" w:eastAsia="黑体" w:hAnsi="黑体" w:cs="黑体" w:hint="eastAsia"/>
          <w:b/>
          <w:bCs/>
          <w:szCs w:val="21"/>
        </w:rPr>
        <w:t>·终结性考核：</w:t>
      </w:r>
      <w:r>
        <w:rPr>
          <w:rFonts w:ascii="黑体" w:eastAsia="黑体" w:hAnsi="黑体" w:cs="黑体" w:hint="eastAsia"/>
          <w:color w:val="3E3E3E"/>
          <w:spacing w:val="15"/>
          <w:szCs w:val="21"/>
        </w:rPr>
        <w:t>每个专业（约4-16门课程）设有线下考试，考前辅导助力学生顺利备考。</w:t>
      </w:r>
    </w:p>
    <w:p w14:paraId="7F926777" w14:textId="77777777" w:rsidR="002233C2" w:rsidRDefault="002233C2">
      <w:pPr>
        <w:spacing w:line="360" w:lineRule="auto"/>
        <w:ind w:firstLineChars="100" w:firstLine="240"/>
        <w:jc w:val="left"/>
        <w:rPr>
          <w:rFonts w:ascii="黑体" w:eastAsia="黑体" w:hAnsi="黑体" w:cs="黑体" w:hint="eastAsia"/>
          <w:color w:val="3E3E3E"/>
          <w:spacing w:val="15"/>
          <w:szCs w:val="21"/>
        </w:rPr>
      </w:pPr>
    </w:p>
    <w:p w14:paraId="2E983E7C" w14:textId="77777777" w:rsidR="002233C2" w:rsidRDefault="00000000">
      <w:pPr>
        <w:spacing w:line="360" w:lineRule="auto"/>
        <w:jc w:val="left"/>
      </w:pPr>
      <w:r>
        <w:rPr>
          <w:noProof/>
        </w:rPr>
        <w:lastRenderedPageBreak/>
        <w:drawing>
          <wp:inline distT="0" distB="0" distL="114300" distR="114300" wp14:anchorId="0A14B5AA" wp14:editId="5789EEAF">
            <wp:extent cx="5755640" cy="527685"/>
            <wp:effectExtent l="0" t="0" r="16510" b="5715"/>
            <wp:docPr id="4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9"/>
                    <pic:cNvPicPr>
                      <a:picLocks noChangeAspect="1"/>
                    </pic:cNvPicPr>
                  </pic:nvPicPr>
                  <pic:blipFill>
                    <a:blip r:embed="rId15"/>
                    <a:stretch>
                      <a:fillRect/>
                    </a:stretch>
                  </pic:blipFill>
                  <pic:spPr>
                    <a:xfrm>
                      <a:off x="0" y="0"/>
                      <a:ext cx="5755640" cy="527685"/>
                    </a:xfrm>
                    <a:prstGeom prst="rect">
                      <a:avLst/>
                    </a:prstGeom>
                    <a:noFill/>
                    <a:ln>
                      <a:noFill/>
                    </a:ln>
                  </pic:spPr>
                </pic:pic>
              </a:graphicData>
            </a:graphic>
          </wp:inline>
        </w:drawing>
      </w:r>
    </w:p>
    <w:p w14:paraId="21A1F770" w14:textId="77777777" w:rsidR="002233C2" w:rsidRDefault="00000000">
      <w:pPr>
        <w:spacing w:line="360" w:lineRule="auto"/>
        <w:ind w:firstLineChars="200" w:firstLine="480"/>
        <w:jc w:val="left"/>
        <w:rPr>
          <w:rFonts w:ascii="黑体" w:eastAsia="黑体" w:hAnsi="黑体" w:cs="黑体" w:hint="eastAsia"/>
          <w:color w:val="3E3E3E"/>
          <w:spacing w:val="15"/>
          <w:szCs w:val="21"/>
        </w:rPr>
      </w:pPr>
      <w:r>
        <w:rPr>
          <w:rFonts w:ascii="黑体" w:eastAsia="黑体" w:hAnsi="黑体" w:cs="黑体" w:hint="eastAsia"/>
          <w:color w:val="3E3E3E"/>
          <w:spacing w:val="15"/>
          <w:szCs w:val="21"/>
        </w:rPr>
        <w:t>根据教育部及江苏省教育厅有关规定，江苏开放大学专升本、高起专最短学习年限为2.5年，学籍5年有效。学生在学籍期内取得规定的毕业总学分，准予毕业，颁发江苏开放大学毕业证书。毕业证书可在教育部学历证书查询网站——中国高等教育学生信息网（www.chsi.com.cn）查询。专升本学生符合条件的可按规定申请江苏开放大学学士学位。如学生未在规定的最长学习年限内获得毕业证书，已获得的课程学分将存入江苏省终身教育学分银行。若再次报读江苏开放大学，可根据相关规定申请学分转换。</w:t>
      </w:r>
    </w:p>
    <w:p w14:paraId="5D9E35BD" w14:textId="77777777" w:rsidR="002233C2" w:rsidRDefault="00000000">
      <w:pPr>
        <w:spacing w:line="360" w:lineRule="auto"/>
        <w:jc w:val="center"/>
        <w:rPr>
          <w:rFonts w:ascii="宋体" w:eastAsia="宋体" w:hAnsi="宋体" w:cs="宋体" w:hint="eastAsia"/>
          <w:sz w:val="24"/>
        </w:rPr>
      </w:pPr>
      <w:r>
        <w:rPr>
          <w:rFonts w:ascii="宋体" w:eastAsia="宋体" w:hAnsi="宋体" w:cs="宋体"/>
          <w:noProof/>
          <w:sz w:val="24"/>
        </w:rPr>
        <w:drawing>
          <wp:inline distT="0" distB="0" distL="114300" distR="114300" wp14:anchorId="619684B1" wp14:editId="666D6153">
            <wp:extent cx="3862070" cy="2736215"/>
            <wp:effectExtent l="0" t="0" r="5080" b="6985"/>
            <wp:docPr id="49" name="图片 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0" descr="IMG_256"/>
                    <pic:cNvPicPr>
                      <a:picLocks noChangeAspect="1"/>
                    </pic:cNvPicPr>
                  </pic:nvPicPr>
                  <pic:blipFill>
                    <a:blip r:embed="rId16"/>
                    <a:stretch>
                      <a:fillRect/>
                    </a:stretch>
                  </pic:blipFill>
                  <pic:spPr>
                    <a:xfrm>
                      <a:off x="0" y="0"/>
                      <a:ext cx="3862070" cy="2736215"/>
                    </a:xfrm>
                    <a:prstGeom prst="rect">
                      <a:avLst/>
                    </a:prstGeom>
                    <a:noFill/>
                    <a:ln w="9525">
                      <a:noFill/>
                    </a:ln>
                  </pic:spPr>
                </pic:pic>
              </a:graphicData>
            </a:graphic>
          </wp:inline>
        </w:drawing>
      </w:r>
    </w:p>
    <w:p w14:paraId="19807A64" w14:textId="77777777" w:rsidR="002233C2" w:rsidRDefault="00000000">
      <w:pPr>
        <w:jc w:val="center"/>
        <w:rPr>
          <w:rFonts w:ascii="宋体" w:eastAsia="宋体" w:hAnsi="宋体" w:cs="宋体" w:hint="eastAsia"/>
          <w:sz w:val="24"/>
        </w:rPr>
      </w:pPr>
      <w:r>
        <w:rPr>
          <w:rFonts w:ascii="Microsoft YaHei UI" w:eastAsia="Microsoft YaHei UI" w:hAnsi="Microsoft YaHei UI" w:cs="Microsoft YaHei UI"/>
          <w:color w:val="3E3E3E"/>
          <w:spacing w:val="8"/>
          <w:szCs w:val="21"/>
        </w:rPr>
        <w:t>毕业证书样张</w:t>
      </w:r>
    </w:p>
    <w:p w14:paraId="70E402ED" w14:textId="77777777" w:rsidR="002233C2" w:rsidRDefault="00000000">
      <w:pPr>
        <w:spacing w:line="360" w:lineRule="auto"/>
        <w:jc w:val="center"/>
        <w:rPr>
          <w:rFonts w:ascii="宋体" w:eastAsia="宋体" w:hAnsi="宋体" w:cs="宋体" w:hint="eastAsia"/>
          <w:sz w:val="24"/>
        </w:rPr>
      </w:pPr>
      <w:r>
        <w:rPr>
          <w:rFonts w:ascii="宋体" w:eastAsia="宋体" w:hAnsi="宋体" w:cs="宋体"/>
          <w:noProof/>
          <w:sz w:val="24"/>
        </w:rPr>
        <w:drawing>
          <wp:inline distT="0" distB="0" distL="114300" distR="114300" wp14:anchorId="0D3BA3FE" wp14:editId="440EFDE5">
            <wp:extent cx="3866515" cy="2736215"/>
            <wp:effectExtent l="0" t="0" r="635" b="6985"/>
            <wp:docPr id="50" name="图片 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1" descr="IMG_256"/>
                    <pic:cNvPicPr>
                      <a:picLocks noChangeAspect="1"/>
                    </pic:cNvPicPr>
                  </pic:nvPicPr>
                  <pic:blipFill>
                    <a:blip r:embed="rId17"/>
                    <a:stretch>
                      <a:fillRect/>
                    </a:stretch>
                  </pic:blipFill>
                  <pic:spPr>
                    <a:xfrm>
                      <a:off x="0" y="0"/>
                      <a:ext cx="3866515" cy="2736215"/>
                    </a:xfrm>
                    <a:prstGeom prst="rect">
                      <a:avLst/>
                    </a:prstGeom>
                    <a:noFill/>
                    <a:ln w="9525">
                      <a:noFill/>
                    </a:ln>
                  </pic:spPr>
                </pic:pic>
              </a:graphicData>
            </a:graphic>
          </wp:inline>
        </w:drawing>
      </w:r>
    </w:p>
    <w:p w14:paraId="76512B91" w14:textId="77777777" w:rsidR="002233C2" w:rsidRDefault="00000000">
      <w:pPr>
        <w:spacing w:line="360" w:lineRule="auto"/>
        <w:jc w:val="center"/>
        <w:rPr>
          <w:rFonts w:ascii="Microsoft YaHei UI" w:eastAsia="Microsoft YaHei UI" w:hAnsi="Microsoft YaHei UI" w:cs="Microsoft YaHei UI" w:hint="eastAsia"/>
          <w:color w:val="3E3E3E"/>
          <w:spacing w:val="8"/>
          <w:szCs w:val="21"/>
        </w:rPr>
      </w:pPr>
      <w:r>
        <w:rPr>
          <w:rFonts w:ascii="Microsoft YaHei UI" w:eastAsia="Microsoft YaHei UI" w:hAnsi="Microsoft YaHei UI" w:cs="Microsoft YaHei UI"/>
          <w:color w:val="3E3E3E"/>
          <w:spacing w:val="8"/>
          <w:szCs w:val="21"/>
        </w:rPr>
        <w:t>学</w:t>
      </w:r>
      <w:r>
        <w:rPr>
          <w:rFonts w:ascii="Microsoft YaHei UI" w:eastAsia="Microsoft YaHei UI" w:hAnsi="Microsoft YaHei UI" w:cs="Microsoft YaHei UI" w:hint="eastAsia"/>
          <w:color w:val="3E3E3E"/>
          <w:spacing w:val="8"/>
          <w:szCs w:val="21"/>
        </w:rPr>
        <w:t>位证书样张</w:t>
      </w:r>
    </w:p>
    <w:p w14:paraId="2301420E" w14:textId="77777777" w:rsidR="002233C2" w:rsidRDefault="00000000">
      <w:pPr>
        <w:spacing w:line="360" w:lineRule="auto"/>
        <w:jc w:val="center"/>
        <w:rPr>
          <w:rStyle w:val="a6"/>
          <w:rFonts w:ascii="Microsoft YaHei UI" w:eastAsia="Microsoft YaHei UI" w:hAnsi="Microsoft YaHei UI" w:cs="Microsoft YaHei UI" w:hint="eastAsia"/>
          <w:color w:val="FF8124"/>
          <w:spacing w:val="8"/>
          <w:sz w:val="24"/>
        </w:rPr>
      </w:pPr>
      <w:r>
        <w:rPr>
          <w:rStyle w:val="a6"/>
          <w:rFonts w:ascii="Microsoft YaHei UI" w:eastAsia="Microsoft YaHei UI" w:hAnsi="Microsoft YaHei UI" w:cs="Microsoft YaHei UI" w:hint="eastAsia"/>
          <w:color w:val="FF8124"/>
          <w:spacing w:val="8"/>
          <w:sz w:val="24"/>
        </w:rPr>
        <w:t xml:space="preserve">  </w:t>
      </w:r>
      <w:r>
        <w:rPr>
          <w:rStyle w:val="a6"/>
          <w:rFonts w:ascii="Microsoft YaHei UI" w:eastAsia="Microsoft YaHei UI" w:hAnsi="Microsoft YaHei UI" w:cs="Microsoft YaHei UI"/>
          <w:color w:val="FF8124"/>
          <w:spacing w:val="8"/>
          <w:sz w:val="24"/>
        </w:rPr>
        <w:t>江苏开放大学毕业证书和学位证书，考研、考公、考编、职称评审等均被认可。</w:t>
      </w:r>
    </w:p>
    <w:p w14:paraId="024FC79D" w14:textId="77777777" w:rsidR="002233C2" w:rsidRDefault="00000000">
      <w:pPr>
        <w:spacing w:line="360" w:lineRule="auto"/>
        <w:jc w:val="center"/>
      </w:pPr>
      <w:r>
        <w:rPr>
          <w:noProof/>
        </w:rPr>
        <w:lastRenderedPageBreak/>
        <w:drawing>
          <wp:inline distT="0" distB="0" distL="114300" distR="114300" wp14:anchorId="0E2F23FE" wp14:editId="41848D08">
            <wp:extent cx="5758180" cy="570865"/>
            <wp:effectExtent l="0" t="0" r="13970" b="635"/>
            <wp:docPr id="5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2"/>
                    <pic:cNvPicPr>
                      <a:picLocks noChangeAspect="1"/>
                    </pic:cNvPicPr>
                  </pic:nvPicPr>
                  <pic:blipFill>
                    <a:blip r:embed="rId18"/>
                    <a:stretch>
                      <a:fillRect/>
                    </a:stretch>
                  </pic:blipFill>
                  <pic:spPr>
                    <a:xfrm>
                      <a:off x="0" y="0"/>
                      <a:ext cx="5758180" cy="570865"/>
                    </a:xfrm>
                    <a:prstGeom prst="rect">
                      <a:avLst/>
                    </a:prstGeom>
                    <a:noFill/>
                    <a:ln>
                      <a:noFill/>
                    </a:ln>
                  </pic:spPr>
                </pic:pic>
              </a:graphicData>
            </a:graphic>
          </wp:inline>
        </w:drawing>
      </w:r>
    </w:p>
    <w:p w14:paraId="49A9922C" w14:textId="77777777" w:rsidR="002233C2" w:rsidRDefault="00000000">
      <w:pPr>
        <w:spacing w:line="360" w:lineRule="auto"/>
        <w:ind w:firstLineChars="200" w:firstLine="480"/>
        <w:jc w:val="left"/>
        <w:rPr>
          <w:rFonts w:ascii="黑体" w:eastAsia="黑体" w:hAnsi="黑体" w:cs="黑体" w:hint="eastAsia"/>
          <w:color w:val="3E3E3E"/>
          <w:spacing w:val="15"/>
          <w:szCs w:val="21"/>
        </w:rPr>
      </w:pPr>
      <w:r>
        <w:rPr>
          <w:rFonts w:ascii="黑体" w:eastAsia="黑体" w:hAnsi="黑体" w:cs="黑体"/>
          <w:color w:val="3E3E3E"/>
          <w:spacing w:val="15"/>
          <w:szCs w:val="21"/>
        </w:rPr>
        <w:t>江苏省终身教育学</w:t>
      </w:r>
      <w:proofErr w:type="gramStart"/>
      <w:r>
        <w:rPr>
          <w:rFonts w:ascii="黑体" w:eastAsia="黑体" w:hAnsi="黑体" w:cs="黑体"/>
          <w:color w:val="3E3E3E"/>
          <w:spacing w:val="15"/>
          <w:szCs w:val="21"/>
        </w:rPr>
        <w:t>分银行</w:t>
      </w:r>
      <w:proofErr w:type="gramEnd"/>
      <w:r>
        <w:rPr>
          <w:rFonts w:ascii="黑体" w:eastAsia="黑体" w:hAnsi="黑体" w:cs="黑体"/>
          <w:color w:val="3E3E3E"/>
          <w:spacing w:val="15"/>
          <w:szCs w:val="21"/>
        </w:rPr>
        <w:t>是面向全省学习者的“终身学习电子档案”与“学习成果转换系统”。江苏开放大学在校学生可根据学校发布的学习成果转换规则，通过“月明在线”平台，将学历教育成绩合格证明、非学历证书、技能大赛获奖成果等学习成果申请转换为学历课程学分。符合条件的转换成果可实现相应课程的免修免考，有效避免重复学习，助力实现“碎片化学习、系统化转换”。</w:t>
      </w:r>
    </w:p>
    <w:p w14:paraId="09598E69" w14:textId="77777777" w:rsidR="002233C2" w:rsidRDefault="00000000">
      <w:pPr>
        <w:spacing w:line="360" w:lineRule="auto"/>
        <w:ind w:firstLineChars="200" w:firstLine="480"/>
        <w:jc w:val="left"/>
        <w:rPr>
          <w:rFonts w:ascii="黑体" w:eastAsia="黑体" w:hAnsi="黑体" w:cs="黑体" w:hint="eastAsia"/>
          <w:color w:val="3E3E3E"/>
          <w:spacing w:val="15"/>
          <w:szCs w:val="21"/>
        </w:rPr>
      </w:pPr>
      <w:r>
        <w:rPr>
          <w:rFonts w:ascii="黑体" w:eastAsia="黑体" w:hAnsi="黑体" w:cs="黑体"/>
          <w:color w:val="3E3E3E"/>
          <w:spacing w:val="15"/>
          <w:szCs w:val="21"/>
        </w:rPr>
        <w:t>扫描下方二维码，了解江苏开放大学学习成果转换规则的详细内容。</w:t>
      </w:r>
    </w:p>
    <w:p w14:paraId="4BB91641" w14:textId="77777777" w:rsidR="002233C2" w:rsidRDefault="00000000">
      <w:pPr>
        <w:spacing w:line="360" w:lineRule="auto"/>
        <w:jc w:val="center"/>
        <w:rPr>
          <w:rFonts w:ascii="宋体" w:eastAsia="宋体" w:hAnsi="宋体" w:cs="宋体" w:hint="eastAsia"/>
          <w:sz w:val="24"/>
        </w:rPr>
      </w:pPr>
      <w:r>
        <w:rPr>
          <w:rFonts w:ascii="宋体" w:eastAsia="宋体" w:hAnsi="宋体" w:cs="宋体"/>
          <w:noProof/>
          <w:sz w:val="24"/>
        </w:rPr>
        <w:drawing>
          <wp:inline distT="0" distB="0" distL="114300" distR="114300" wp14:anchorId="152349DF" wp14:editId="05D59AF3">
            <wp:extent cx="3810000" cy="3810000"/>
            <wp:effectExtent l="0" t="0" r="0" b="0"/>
            <wp:docPr id="52" name="图片 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3" descr="IMG_256"/>
                    <pic:cNvPicPr>
                      <a:picLocks noChangeAspect="1"/>
                    </pic:cNvPicPr>
                  </pic:nvPicPr>
                  <pic:blipFill>
                    <a:blip r:embed="rId19"/>
                    <a:stretch>
                      <a:fillRect/>
                    </a:stretch>
                  </pic:blipFill>
                  <pic:spPr>
                    <a:xfrm>
                      <a:off x="0" y="0"/>
                      <a:ext cx="3810000" cy="3810000"/>
                    </a:xfrm>
                    <a:prstGeom prst="rect">
                      <a:avLst/>
                    </a:prstGeom>
                    <a:noFill/>
                    <a:ln w="9525">
                      <a:noFill/>
                    </a:ln>
                  </pic:spPr>
                </pic:pic>
              </a:graphicData>
            </a:graphic>
          </wp:inline>
        </w:drawing>
      </w:r>
    </w:p>
    <w:p w14:paraId="169799BA" w14:textId="77777777" w:rsidR="002233C2" w:rsidRDefault="002233C2">
      <w:pPr>
        <w:spacing w:line="360" w:lineRule="auto"/>
        <w:jc w:val="center"/>
        <w:rPr>
          <w:rFonts w:ascii="宋体" w:eastAsia="宋体" w:hAnsi="宋体" w:cs="宋体" w:hint="eastAsia"/>
          <w:sz w:val="24"/>
        </w:rPr>
      </w:pPr>
    </w:p>
    <w:p w14:paraId="50F12D71" w14:textId="77777777" w:rsidR="002233C2" w:rsidRDefault="002233C2">
      <w:pPr>
        <w:spacing w:line="360" w:lineRule="auto"/>
        <w:jc w:val="center"/>
        <w:rPr>
          <w:rFonts w:ascii="宋体" w:eastAsia="宋体" w:hAnsi="宋体" w:cs="宋体" w:hint="eastAsia"/>
          <w:sz w:val="24"/>
        </w:rPr>
      </w:pPr>
    </w:p>
    <w:p w14:paraId="4F691CB8" w14:textId="77777777" w:rsidR="002233C2" w:rsidRDefault="002233C2">
      <w:pPr>
        <w:spacing w:line="360" w:lineRule="auto"/>
        <w:jc w:val="center"/>
        <w:rPr>
          <w:rFonts w:ascii="宋体" w:eastAsia="宋体" w:hAnsi="宋体" w:cs="宋体" w:hint="eastAsia"/>
          <w:sz w:val="24"/>
        </w:rPr>
      </w:pPr>
    </w:p>
    <w:p w14:paraId="0E7FA26D" w14:textId="77777777" w:rsidR="002233C2" w:rsidRDefault="002233C2">
      <w:pPr>
        <w:spacing w:line="360" w:lineRule="auto"/>
        <w:jc w:val="center"/>
        <w:rPr>
          <w:rFonts w:ascii="宋体" w:eastAsia="宋体" w:hAnsi="宋体" w:cs="宋体" w:hint="eastAsia"/>
          <w:sz w:val="24"/>
        </w:rPr>
      </w:pPr>
    </w:p>
    <w:p w14:paraId="5186F26F" w14:textId="77777777" w:rsidR="002233C2" w:rsidRDefault="002233C2">
      <w:pPr>
        <w:spacing w:line="360" w:lineRule="auto"/>
        <w:jc w:val="center"/>
        <w:rPr>
          <w:rFonts w:ascii="宋体" w:eastAsia="宋体" w:hAnsi="宋体" w:cs="宋体" w:hint="eastAsia"/>
          <w:sz w:val="24"/>
        </w:rPr>
      </w:pPr>
    </w:p>
    <w:p w14:paraId="410F6710" w14:textId="77777777" w:rsidR="002233C2" w:rsidRDefault="002233C2">
      <w:pPr>
        <w:spacing w:line="360" w:lineRule="auto"/>
        <w:jc w:val="center"/>
        <w:rPr>
          <w:rFonts w:ascii="宋体" w:eastAsia="宋体" w:hAnsi="宋体" w:cs="宋体" w:hint="eastAsia"/>
          <w:sz w:val="24"/>
        </w:rPr>
      </w:pPr>
    </w:p>
    <w:p w14:paraId="06F1A962" w14:textId="77777777" w:rsidR="002233C2" w:rsidRDefault="002233C2">
      <w:pPr>
        <w:spacing w:line="360" w:lineRule="auto"/>
        <w:jc w:val="center"/>
        <w:rPr>
          <w:rFonts w:ascii="宋体" w:eastAsia="宋体" w:hAnsi="宋体" w:cs="宋体" w:hint="eastAsia"/>
          <w:sz w:val="24"/>
        </w:rPr>
      </w:pPr>
    </w:p>
    <w:p w14:paraId="7FFBBC89" w14:textId="77777777" w:rsidR="002233C2" w:rsidRDefault="002233C2">
      <w:pPr>
        <w:spacing w:line="360" w:lineRule="auto"/>
        <w:jc w:val="center"/>
        <w:rPr>
          <w:rFonts w:ascii="宋体" w:eastAsia="宋体" w:hAnsi="宋体" w:cs="宋体" w:hint="eastAsia"/>
          <w:sz w:val="24"/>
        </w:rPr>
      </w:pPr>
    </w:p>
    <w:p w14:paraId="777CCCDA" w14:textId="77777777" w:rsidR="002233C2" w:rsidRDefault="00000000">
      <w:pPr>
        <w:spacing w:line="360" w:lineRule="auto"/>
        <w:jc w:val="center"/>
      </w:pPr>
      <w:r>
        <w:rPr>
          <w:noProof/>
        </w:rPr>
        <w:lastRenderedPageBreak/>
        <w:drawing>
          <wp:inline distT="0" distB="0" distL="114300" distR="114300" wp14:anchorId="6EA612D3" wp14:editId="742D0B7B">
            <wp:extent cx="5755640" cy="560705"/>
            <wp:effectExtent l="0" t="0" r="16510" b="10795"/>
            <wp:docPr id="5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4"/>
                    <pic:cNvPicPr>
                      <a:picLocks noChangeAspect="1"/>
                    </pic:cNvPicPr>
                  </pic:nvPicPr>
                  <pic:blipFill>
                    <a:blip r:embed="rId20"/>
                    <a:stretch>
                      <a:fillRect/>
                    </a:stretch>
                  </pic:blipFill>
                  <pic:spPr>
                    <a:xfrm>
                      <a:off x="0" y="0"/>
                      <a:ext cx="5755640" cy="560705"/>
                    </a:xfrm>
                    <a:prstGeom prst="rect">
                      <a:avLst/>
                    </a:prstGeom>
                    <a:noFill/>
                    <a:ln>
                      <a:noFill/>
                    </a:ln>
                  </pic:spPr>
                </pic:pic>
              </a:graphicData>
            </a:graphic>
          </wp:inline>
        </w:drawing>
      </w:r>
    </w:p>
    <w:p w14:paraId="09CBB56B" w14:textId="77777777" w:rsidR="002233C2" w:rsidRDefault="00000000">
      <w:pPr>
        <w:pStyle w:val="a5"/>
        <w:widowControl/>
        <w:spacing w:beforeAutospacing="0" w:afterAutospacing="0" w:line="360" w:lineRule="auto"/>
        <w:ind w:firstLine="448"/>
        <w:jc w:val="both"/>
        <w:rPr>
          <w:rFonts w:ascii="黑体" w:eastAsia="黑体" w:hAnsi="黑体" w:cs="黑体" w:hint="eastAsia"/>
          <w:sz w:val="21"/>
          <w:szCs w:val="21"/>
        </w:rPr>
      </w:pPr>
      <w:r>
        <w:rPr>
          <w:rStyle w:val="a6"/>
          <w:rFonts w:ascii="黑体" w:eastAsia="黑体" w:hAnsi="黑体" w:cs="黑体" w:hint="eastAsia"/>
          <w:color w:val="FF8124"/>
          <w:sz w:val="21"/>
          <w:szCs w:val="21"/>
        </w:rPr>
        <w:t>1.现场报名：</w:t>
      </w:r>
      <w:r>
        <w:rPr>
          <w:rFonts w:ascii="黑体" w:eastAsia="黑体" w:hAnsi="黑体" w:cs="黑体" w:hint="eastAsia"/>
          <w:color w:val="3E3E3E"/>
          <w:spacing w:val="15"/>
          <w:kern w:val="2"/>
          <w:sz w:val="21"/>
          <w:szCs w:val="21"/>
        </w:rPr>
        <w:t>报名者持毕业证书、身份证原件和其他所需证明材料至当地报名点办理报名手续并交纳相关费用。</w:t>
      </w:r>
    </w:p>
    <w:p w14:paraId="66FB84D6" w14:textId="77777777" w:rsidR="002233C2" w:rsidRDefault="00000000">
      <w:pPr>
        <w:pStyle w:val="a5"/>
        <w:widowControl/>
        <w:spacing w:beforeAutospacing="0" w:afterAutospacing="0" w:line="360" w:lineRule="auto"/>
        <w:ind w:firstLine="448"/>
        <w:jc w:val="both"/>
        <w:rPr>
          <w:rFonts w:ascii="黑体" w:eastAsia="黑体" w:hAnsi="黑体" w:cs="黑体" w:hint="eastAsia"/>
          <w:sz w:val="21"/>
          <w:szCs w:val="21"/>
        </w:rPr>
      </w:pPr>
      <w:r>
        <w:rPr>
          <w:rStyle w:val="a6"/>
          <w:rFonts w:ascii="黑体" w:eastAsia="黑体" w:hAnsi="黑体" w:cs="黑体" w:hint="eastAsia"/>
          <w:color w:val="FF8124"/>
          <w:sz w:val="21"/>
          <w:szCs w:val="21"/>
        </w:rPr>
        <w:t>2.网上报名：</w:t>
      </w:r>
      <w:r>
        <w:rPr>
          <w:rFonts w:ascii="黑体" w:eastAsia="黑体" w:hAnsi="黑体" w:cs="黑体" w:hint="eastAsia"/>
          <w:color w:val="3E3E3E"/>
          <w:spacing w:val="15"/>
          <w:kern w:val="2"/>
          <w:sz w:val="21"/>
          <w:szCs w:val="21"/>
        </w:rPr>
        <w:t>扫描</w:t>
      </w:r>
      <w:proofErr w:type="gramStart"/>
      <w:r>
        <w:rPr>
          <w:rFonts w:ascii="黑体" w:eastAsia="黑体" w:hAnsi="黑体" w:cs="黑体" w:hint="eastAsia"/>
          <w:color w:val="3E3E3E"/>
          <w:spacing w:val="15"/>
          <w:kern w:val="2"/>
          <w:sz w:val="21"/>
          <w:szCs w:val="21"/>
        </w:rPr>
        <w:t>二维码填写</w:t>
      </w:r>
      <w:proofErr w:type="gramEnd"/>
      <w:r>
        <w:rPr>
          <w:rFonts w:ascii="黑体" w:eastAsia="黑体" w:hAnsi="黑体" w:cs="黑体" w:hint="eastAsia"/>
          <w:color w:val="3E3E3E"/>
          <w:spacing w:val="15"/>
          <w:kern w:val="2"/>
          <w:sz w:val="21"/>
          <w:szCs w:val="21"/>
        </w:rPr>
        <w:t>报名信息，上传毕业证书和身份证等材料。</w:t>
      </w:r>
    </w:p>
    <w:p w14:paraId="5A240412" w14:textId="77777777" w:rsidR="002233C2" w:rsidRDefault="00000000">
      <w:pPr>
        <w:spacing w:line="360" w:lineRule="auto"/>
        <w:jc w:val="center"/>
      </w:pPr>
      <w:r>
        <w:rPr>
          <w:rFonts w:ascii="宋体" w:eastAsia="宋体" w:hAnsi="宋体" w:cs="宋体"/>
          <w:noProof/>
          <w:sz w:val="24"/>
        </w:rPr>
        <w:drawing>
          <wp:inline distT="0" distB="0" distL="114300" distR="114300" wp14:anchorId="7F1E5DFF" wp14:editId="4B090AA1">
            <wp:extent cx="3810000" cy="3810000"/>
            <wp:effectExtent l="0" t="0" r="0" b="0"/>
            <wp:docPr id="54" name="图片 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5" descr="IMG_256"/>
                    <pic:cNvPicPr>
                      <a:picLocks noChangeAspect="1"/>
                    </pic:cNvPicPr>
                  </pic:nvPicPr>
                  <pic:blipFill>
                    <a:blip r:embed="rId21"/>
                    <a:stretch>
                      <a:fillRect/>
                    </a:stretch>
                  </pic:blipFill>
                  <pic:spPr>
                    <a:xfrm>
                      <a:off x="0" y="0"/>
                      <a:ext cx="3810000" cy="3810000"/>
                    </a:xfrm>
                    <a:prstGeom prst="rect">
                      <a:avLst/>
                    </a:prstGeom>
                    <a:noFill/>
                    <a:ln w="9525">
                      <a:noFill/>
                    </a:ln>
                  </pic:spPr>
                </pic:pic>
              </a:graphicData>
            </a:graphic>
          </wp:inline>
        </w:drawing>
      </w:r>
      <w:r>
        <w:rPr>
          <w:noProof/>
        </w:rPr>
        <w:drawing>
          <wp:inline distT="0" distB="0" distL="114300" distR="114300" wp14:anchorId="34E99A3B" wp14:editId="00CE97D0">
            <wp:extent cx="5759450" cy="541655"/>
            <wp:effectExtent l="0" t="0" r="12700" b="10795"/>
            <wp:docPr id="5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6"/>
                    <pic:cNvPicPr>
                      <a:picLocks noChangeAspect="1"/>
                    </pic:cNvPicPr>
                  </pic:nvPicPr>
                  <pic:blipFill>
                    <a:blip r:embed="rId22"/>
                    <a:stretch>
                      <a:fillRect/>
                    </a:stretch>
                  </pic:blipFill>
                  <pic:spPr>
                    <a:xfrm>
                      <a:off x="0" y="0"/>
                      <a:ext cx="5759450" cy="541655"/>
                    </a:xfrm>
                    <a:prstGeom prst="rect">
                      <a:avLst/>
                    </a:prstGeom>
                    <a:noFill/>
                    <a:ln>
                      <a:noFill/>
                    </a:ln>
                  </pic:spPr>
                </pic:pic>
              </a:graphicData>
            </a:graphic>
          </wp:inline>
        </w:drawing>
      </w:r>
    </w:p>
    <w:p w14:paraId="32BD09D2"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按照苏价费〔2001〕232号、苏财</w:t>
      </w:r>
      <w:proofErr w:type="gramStart"/>
      <w:r>
        <w:rPr>
          <w:rFonts w:ascii="黑体" w:eastAsia="黑体" w:hAnsi="黑体" w:cs="黑体" w:hint="eastAsia"/>
          <w:color w:val="3E3E3E"/>
          <w:spacing w:val="15"/>
          <w:kern w:val="2"/>
          <w:sz w:val="21"/>
          <w:szCs w:val="21"/>
        </w:rPr>
        <w:t>综</w:t>
      </w:r>
      <w:proofErr w:type="gramEnd"/>
      <w:r>
        <w:rPr>
          <w:rFonts w:ascii="黑体" w:eastAsia="黑体" w:hAnsi="黑体" w:cs="黑体" w:hint="eastAsia"/>
          <w:color w:val="3E3E3E"/>
          <w:spacing w:val="15"/>
          <w:kern w:val="2"/>
          <w:sz w:val="21"/>
          <w:szCs w:val="21"/>
        </w:rPr>
        <w:t>〔2001〕124号文件规定，江苏开放大学严格按江苏省物价部门核定标准执行，未委托任何个人、单位、机构收费，所有费用均按学期通过江苏开放大学收费平台收取。</w:t>
      </w:r>
    </w:p>
    <w:p w14:paraId="192E8A9E"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1．报名费：30元（一次性）</w:t>
      </w:r>
    </w:p>
    <w:p w14:paraId="29889442"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2．注册费：150元（一次性）</w:t>
      </w:r>
    </w:p>
    <w:p w14:paraId="77AC7F0A"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3．学  费：</w:t>
      </w:r>
    </w:p>
    <w:p w14:paraId="2F92A562"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本科  69 元/学分      总学分：100-112</w:t>
      </w:r>
    </w:p>
    <w:p w14:paraId="27DF7918"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专科  57.5元/学分    总学分：100-106</w:t>
      </w:r>
    </w:p>
    <w:p w14:paraId="4335550D"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4．考试费：50元/门·次</w:t>
      </w:r>
    </w:p>
    <w:p w14:paraId="700CAA90" w14:textId="77777777" w:rsidR="002233C2" w:rsidRDefault="002233C2">
      <w:pPr>
        <w:spacing w:line="360" w:lineRule="auto"/>
        <w:jc w:val="center"/>
      </w:pPr>
    </w:p>
    <w:p w14:paraId="30F84429" w14:textId="77777777" w:rsidR="002233C2" w:rsidRDefault="002233C2">
      <w:pPr>
        <w:spacing w:line="360" w:lineRule="auto"/>
        <w:jc w:val="center"/>
      </w:pPr>
    </w:p>
    <w:p w14:paraId="3F5B9776" w14:textId="77777777" w:rsidR="002233C2" w:rsidRDefault="00000000">
      <w:pPr>
        <w:spacing w:line="360" w:lineRule="auto"/>
        <w:jc w:val="center"/>
      </w:pPr>
      <w:r>
        <w:rPr>
          <w:noProof/>
        </w:rPr>
        <w:lastRenderedPageBreak/>
        <w:drawing>
          <wp:inline distT="0" distB="0" distL="114300" distR="114300" wp14:anchorId="10A2B9E4" wp14:editId="4DC22390">
            <wp:extent cx="5760720" cy="516255"/>
            <wp:effectExtent l="0" t="0" r="11430" b="17145"/>
            <wp:docPr id="5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7"/>
                    <pic:cNvPicPr>
                      <a:picLocks noChangeAspect="1"/>
                    </pic:cNvPicPr>
                  </pic:nvPicPr>
                  <pic:blipFill>
                    <a:blip r:embed="rId23"/>
                    <a:stretch>
                      <a:fillRect/>
                    </a:stretch>
                  </pic:blipFill>
                  <pic:spPr>
                    <a:xfrm>
                      <a:off x="0" y="0"/>
                      <a:ext cx="5760720" cy="516255"/>
                    </a:xfrm>
                    <a:prstGeom prst="rect">
                      <a:avLst/>
                    </a:prstGeom>
                    <a:noFill/>
                    <a:ln>
                      <a:noFill/>
                    </a:ln>
                  </pic:spPr>
                </pic:pic>
              </a:graphicData>
            </a:graphic>
          </wp:inline>
        </w:drawing>
      </w:r>
    </w:p>
    <w:p w14:paraId="37CE570B"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b/>
          <w:bCs/>
          <w:color w:val="FF6827"/>
          <w:spacing w:val="15"/>
          <w:sz w:val="21"/>
          <w:szCs w:val="21"/>
        </w:rPr>
        <w:t>1.学分转换</w:t>
      </w:r>
    </w:p>
    <w:p w14:paraId="01EE1E49"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color w:val="3E3E3E"/>
          <w:spacing w:val="15"/>
          <w:sz w:val="21"/>
          <w:szCs w:val="21"/>
        </w:rPr>
        <w:t>通过学分转换免修免考的课程（不超过总学分的50%），无需缴纳学分费及考试费。</w:t>
      </w:r>
    </w:p>
    <w:p w14:paraId="270C8F78"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b/>
          <w:bCs/>
          <w:color w:val="FF6827"/>
          <w:spacing w:val="15"/>
          <w:sz w:val="21"/>
          <w:szCs w:val="21"/>
        </w:rPr>
        <w:t>2.定向补助</w:t>
      </w:r>
    </w:p>
    <w:p w14:paraId="27E8A3DF"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color w:val="3E3E3E"/>
          <w:spacing w:val="15"/>
          <w:sz w:val="21"/>
          <w:szCs w:val="21"/>
        </w:rPr>
        <w:t>（1）</w:t>
      </w:r>
      <w:r>
        <w:rPr>
          <w:rFonts w:ascii="黑体" w:eastAsia="黑体" w:hAnsi="黑体" w:cs="黑体" w:hint="eastAsia"/>
          <w:b/>
          <w:bCs/>
          <w:color w:val="3E3E3E"/>
          <w:spacing w:val="15"/>
          <w:sz w:val="21"/>
          <w:szCs w:val="21"/>
        </w:rPr>
        <w:t>江苏省在职工会会员</w:t>
      </w:r>
      <w:r>
        <w:rPr>
          <w:rFonts w:ascii="黑体" w:eastAsia="黑体" w:hAnsi="黑体" w:cs="黑体" w:hint="eastAsia"/>
          <w:color w:val="3E3E3E"/>
          <w:spacing w:val="15"/>
          <w:sz w:val="21"/>
          <w:szCs w:val="21"/>
        </w:rPr>
        <w:t>取得开放教育大专或本科毕业证书，有机会申领江苏省总工会“求学圆梦”行动每人1000元一次性资金补助，详情可关注江苏省总工会官方信息。</w:t>
      </w:r>
    </w:p>
    <w:p w14:paraId="22E3721D"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color w:val="3E3E3E"/>
          <w:spacing w:val="15"/>
          <w:sz w:val="21"/>
          <w:szCs w:val="21"/>
        </w:rPr>
        <w:t>（2）符合省级补贴政策的</w:t>
      </w:r>
      <w:r>
        <w:rPr>
          <w:rFonts w:ascii="黑体" w:eastAsia="黑体" w:hAnsi="黑体" w:cs="黑体" w:hint="eastAsia"/>
          <w:b/>
          <w:bCs/>
          <w:color w:val="3E3E3E"/>
          <w:spacing w:val="15"/>
          <w:sz w:val="21"/>
          <w:szCs w:val="21"/>
        </w:rPr>
        <w:t>退役军人</w:t>
      </w:r>
      <w:r>
        <w:rPr>
          <w:rFonts w:ascii="黑体" w:eastAsia="黑体" w:hAnsi="黑体" w:cs="黑体" w:hint="eastAsia"/>
          <w:color w:val="3E3E3E"/>
          <w:spacing w:val="15"/>
          <w:kern w:val="2"/>
          <w:sz w:val="21"/>
          <w:szCs w:val="21"/>
        </w:rPr>
        <w:t>可享受学历继续教育补贴，退役军人身份及享受补贴政策资格由当地退役军人事务部门认定。</w:t>
      </w:r>
    </w:p>
    <w:p w14:paraId="0A9D7CAF"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color w:val="3E3E3E"/>
          <w:spacing w:val="15"/>
          <w:sz w:val="21"/>
          <w:szCs w:val="21"/>
        </w:rPr>
        <w:t>（3）</w:t>
      </w:r>
      <w:r>
        <w:rPr>
          <w:rFonts w:ascii="黑体" w:eastAsia="黑体" w:hAnsi="黑体" w:cs="黑体" w:hint="eastAsia"/>
          <w:b/>
          <w:bCs/>
          <w:color w:val="3E3E3E"/>
          <w:spacing w:val="15"/>
          <w:sz w:val="21"/>
          <w:szCs w:val="21"/>
        </w:rPr>
        <w:t>新</w:t>
      </w:r>
      <w:proofErr w:type="gramStart"/>
      <w:r>
        <w:rPr>
          <w:rFonts w:ascii="黑体" w:eastAsia="黑体" w:hAnsi="黑体" w:cs="黑体" w:hint="eastAsia"/>
          <w:b/>
          <w:bCs/>
          <w:color w:val="3E3E3E"/>
          <w:spacing w:val="15"/>
          <w:sz w:val="21"/>
          <w:szCs w:val="21"/>
        </w:rPr>
        <w:t>业态新就业</w:t>
      </w:r>
      <w:proofErr w:type="gramEnd"/>
      <w:r>
        <w:rPr>
          <w:rFonts w:ascii="黑体" w:eastAsia="黑体" w:hAnsi="黑体" w:cs="黑体" w:hint="eastAsia"/>
          <w:b/>
          <w:bCs/>
          <w:color w:val="3E3E3E"/>
          <w:spacing w:val="15"/>
          <w:sz w:val="21"/>
          <w:szCs w:val="21"/>
        </w:rPr>
        <w:t>群体、辅警、村（社区）干部</w:t>
      </w:r>
      <w:r>
        <w:rPr>
          <w:rFonts w:ascii="黑体" w:eastAsia="黑体" w:hAnsi="黑体" w:cs="黑体" w:hint="eastAsia"/>
          <w:color w:val="3E3E3E"/>
          <w:spacing w:val="15"/>
          <w:kern w:val="2"/>
          <w:sz w:val="21"/>
          <w:szCs w:val="21"/>
        </w:rPr>
        <w:t>等人群可联系当地开放大学询问是否有针对性的合作培养项目，部分地区提供专项奖学金和学费补助。</w:t>
      </w:r>
    </w:p>
    <w:p w14:paraId="56C4F740"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sz w:val="21"/>
          <w:szCs w:val="21"/>
        </w:rPr>
      </w:pPr>
      <w:r>
        <w:rPr>
          <w:rFonts w:ascii="黑体" w:eastAsia="黑体" w:hAnsi="黑体" w:cs="黑体" w:hint="eastAsia"/>
          <w:b/>
          <w:bCs/>
          <w:color w:val="FF6827"/>
          <w:spacing w:val="15"/>
          <w:sz w:val="21"/>
          <w:szCs w:val="21"/>
        </w:rPr>
        <w:t>3.个人所得税专项附加扣除</w:t>
      </w:r>
    </w:p>
    <w:p w14:paraId="5D4E3C7F" w14:textId="77777777" w:rsidR="002233C2" w:rsidRDefault="00000000">
      <w:pPr>
        <w:pStyle w:val="a5"/>
        <w:widowControl/>
        <w:spacing w:beforeAutospacing="0" w:afterAutospacing="0" w:line="360" w:lineRule="auto"/>
        <w:ind w:firstLine="448"/>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国务院关于印发个人所得税专项附加扣除暂行办法的通知》（国发〔2018〕41号）第八条规定，纳税人在中国境内接受学历（学位）继续教育的支出，在学历（学位）教育期间按照每月400元定额扣除。同一学历（学位）继续教育的扣除期限不能超过48个月。</w:t>
      </w:r>
    </w:p>
    <w:p w14:paraId="1D73C3B5" w14:textId="77777777" w:rsidR="002233C2" w:rsidRDefault="002233C2">
      <w:pPr>
        <w:spacing w:line="360" w:lineRule="auto"/>
        <w:jc w:val="center"/>
      </w:pPr>
    </w:p>
    <w:p w14:paraId="7D27BBFC" w14:textId="77777777" w:rsidR="002233C2" w:rsidRDefault="002233C2">
      <w:pPr>
        <w:spacing w:line="360" w:lineRule="auto"/>
        <w:jc w:val="center"/>
      </w:pPr>
    </w:p>
    <w:p w14:paraId="7863AC74" w14:textId="77777777" w:rsidR="002233C2" w:rsidRDefault="002233C2">
      <w:pPr>
        <w:spacing w:line="360" w:lineRule="auto"/>
        <w:jc w:val="center"/>
      </w:pPr>
    </w:p>
    <w:p w14:paraId="22DBCC5D" w14:textId="77777777" w:rsidR="002233C2" w:rsidRDefault="002233C2">
      <w:pPr>
        <w:spacing w:line="360" w:lineRule="auto"/>
        <w:jc w:val="center"/>
      </w:pPr>
    </w:p>
    <w:p w14:paraId="653BC6C0" w14:textId="77777777" w:rsidR="002233C2" w:rsidRDefault="002233C2">
      <w:pPr>
        <w:spacing w:line="360" w:lineRule="auto"/>
        <w:jc w:val="center"/>
      </w:pPr>
    </w:p>
    <w:p w14:paraId="4144B214" w14:textId="77777777" w:rsidR="002233C2" w:rsidRDefault="002233C2">
      <w:pPr>
        <w:spacing w:line="360" w:lineRule="auto"/>
        <w:jc w:val="center"/>
      </w:pPr>
    </w:p>
    <w:p w14:paraId="03708C8D" w14:textId="77777777" w:rsidR="002233C2" w:rsidRDefault="002233C2">
      <w:pPr>
        <w:spacing w:line="360" w:lineRule="auto"/>
        <w:jc w:val="center"/>
      </w:pPr>
    </w:p>
    <w:p w14:paraId="0FCCA430" w14:textId="77777777" w:rsidR="002233C2" w:rsidRDefault="002233C2">
      <w:pPr>
        <w:spacing w:line="360" w:lineRule="auto"/>
        <w:jc w:val="center"/>
      </w:pPr>
    </w:p>
    <w:p w14:paraId="38C38A4C" w14:textId="77777777" w:rsidR="002233C2" w:rsidRDefault="002233C2">
      <w:pPr>
        <w:spacing w:line="360" w:lineRule="auto"/>
        <w:jc w:val="center"/>
      </w:pPr>
    </w:p>
    <w:p w14:paraId="409D5CAD" w14:textId="77777777" w:rsidR="002233C2" w:rsidRDefault="002233C2">
      <w:pPr>
        <w:spacing w:line="360" w:lineRule="auto"/>
        <w:jc w:val="center"/>
      </w:pPr>
    </w:p>
    <w:p w14:paraId="6FF9353B" w14:textId="77777777" w:rsidR="002233C2" w:rsidRDefault="002233C2">
      <w:pPr>
        <w:spacing w:line="360" w:lineRule="auto"/>
        <w:jc w:val="center"/>
      </w:pPr>
    </w:p>
    <w:p w14:paraId="467C1736" w14:textId="77777777" w:rsidR="002233C2" w:rsidRDefault="002233C2">
      <w:pPr>
        <w:spacing w:line="360" w:lineRule="auto"/>
        <w:jc w:val="center"/>
      </w:pPr>
    </w:p>
    <w:p w14:paraId="21935959" w14:textId="77777777" w:rsidR="002233C2" w:rsidRDefault="002233C2">
      <w:pPr>
        <w:spacing w:line="360" w:lineRule="auto"/>
        <w:jc w:val="center"/>
      </w:pPr>
    </w:p>
    <w:p w14:paraId="2CD75FEF"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5D881AEE"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sectPr w:rsidR="002233C2">
          <w:footerReference w:type="default" r:id="rId24"/>
          <w:pgSz w:w="11906" w:h="16838"/>
          <w:pgMar w:top="1134" w:right="1417" w:bottom="1134" w:left="1417" w:header="851" w:footer="992" w:gutter="0"/>
          <w:cols w:space="425"/>
          <w:docGrid w:type="lines" w:linePitch="312"/>
        </w:sectPr>
      </w:pPr>
    </w:p>
    <w:p w14:paraId="497E04C3" w14:textId="77777777" w:rsidR="002233C2" w:rsidRDefault="00000000">
      <w:pPr>
        <w:spacing w:line="360" w:lineRule="auto"/>
        <w:jc w:val="center"/>
      </w:pPr>
      <w:r>
        <w:rPr>
          <w:rFonts w:ascii="黑体" w:eastAsia="黑体" w:hAnsi="黑体" w:cs="黑体" w:hint="eastAsia"/>
          <w:snapToGrid w:val="0"/>
          <w:color w:val="000000"/>
          <w:spacing w:val="7"/>
          <w:kern w:val="0"/>
          <w:position w:val="1"/>
          <w:sz w:val="31"/>
          <w:szCs w:val="31"/>
        </w:rPr>
        <w:lastRenderedPageBreak/>
        <w:t>江苏开放大学本科招生专业</w:t>
      </w:r>
    </w:p>
    <w:tbl>
      <w:tblPr>
        <w:tblStyle w:val="TableNormal"/>
        <w:tblW w:w="926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35"/>
        <w:gridCol w:w="1139"/>
        <w:gridCol w:w="1025"/>
        <w:gridCol w:w="18"/>
        <w:gridCol w:w="5400"/>
        <w:gridCol w:w="150"/>
      </w:tblGrid>
      <w:tr w:rsidR="002233C2" w14:paraId="75BA6F87" w14:textId="77777777">
        <w:trPr>
          <w:gridAfter w:val="1"/>
          <w:wAfter w:w="150" w:type="dxa"/>
          <w:trHeight w:val="640"/>
        </w:trPr>
        <w:tc>
          <w:tcPr>
            <w:tcW w:w="1535" w:type="dxa"/>
          </w:tcPr>
          <w:p w14:paraId="028980B0" w14:textId="77777777" w:rsidR="002233C2" w:rsidRDefault="00000000">
            <w:pPr>
              <w:pStyle w:val="TableText"/>
              <w:spacing w:before="240" w:line="20" w:lineRule="atLeast"/>
              <w:ind w:left="339"/>
              <w:rPr>
                <w:rFonts w:hint="eastAsia"/>
                <w:sz w:val="22"/>
                <w:szCs w:val="22"/>
              </w:rPr>
            </w:pPr>
            <w:proofErr w:type="spellStart"/>
            <w:r>
              <w:rPr>
                <w:b/>
                <w:bCs/>
                <w:spacing w:val="-6"/>
                <w:sz w:val="22"/>
                <w:szCs w:val="22"/>
              </w:rPr>
              <w:t>本科专业</w:t>
            </w:r>
            <w:proofErr w:type="spellEnd"/>
          </w:p>
        </w:tc>
        <w:tc>
          <w:tcPr>
            <w:tcW w:w="1139" w:type="dxa"/>
          </w:tcPr>
          <w:p w14:paraId="701A9D3A" w14:textId="77777777" w:rsidR="002233C2" w:rsidRDefault="00000000">
            <w:pPr>
              <w:pStyle w:val="TableText"/>
              <w:spacing w:before="240" w:line="20" w:lineRule="atLeast"/>
              <w:ind w:left="147"/>
              <w:rPr>
                <w:rFonts w:hint="eastAsia"/>
                <w:sz w:val="22"/>
                <w:szCs w:val="22"/>
              </w:rPr>
            </w:pPr>
            <w:proofErr w:type="spellStart"/>
            <w:r>
              <w:rPr>
                <w:b/>
                <w:bCs/>
                <w:spacing w:val="-8"/>
                <w:sz w:val="22"/>
                <w:szCs w:val="22"/>
              </w:rPr>
              <w:t>学科门类</w:t>
            </w:r>
            <w:proofErr w:type="spellEnd"/>
          </w:p>
        </w:tc>
        <w:tc>
          <w:tcPr>
            <w:tcW w:w="1043" w:type="dxa"/>
            <w:gridSpan w:val="2"/>
          </w:tcPr>
          <w:p w14:paraId="480EAA3D" w14:textId="77777777" w:rsidR="002233C2" w:rsidRDefault="00000000">
            <w:pPr>
              <w:pStyle w:val="TableText"/>
              <w:spacing w:before="240" w:line="20" w:lineRule="atLeast"/>
              <w:ind w:left="168"/>
              <w:rPr>
                <w:rFonts w:hint="eastAsia"/>
                <w:sz w:val="24"/>
                <w:szCs w:val="24"/>
              </w:rPr>
            </w:pPr>
            <w:proofErr w:type="spellStart"/>
            <w:r>
              <w:rPr>
                <w:b/>
                <w:bCs/>
                <w:spacing w:val="-6"/>
                <w:sz w:val="24"/>
                <w:szCs w:val="24"/>
              </w:rPr>
              <w:t>总学分</w:t>
            </w:r>
            <w:proofErr w:type="spellEnd"/>
          </w:p>
        </w:tc>
        <w:tc>
          <w:tcPr>
            <w:tcW w:w="5400" w:type="dxa"/>
          </w:tcPr>
          <w:p w14:paraId="75A5D3C7" w14:textId="77777777" w:rsidR="002233C2" w:rsidRDefault="00000000">
            <w:pPr>
              <w:pStyle w:val="TableText"/>
              <w:spacing w:before="240" w:line="20" w:lineRule="atLeast"/>
              <w:ind w:left="2247"/>
              <w:rPr>
                <w:rFonts w:hint="eastAsia"/>
                <w:sz w:val="22"/>
                <w:szCs w:val="22"/>
              </w:rPr>
            </w:pPr>
            <w:proofErr w:type="spellStart"/>
            <w:r>
              <w:rPr>
                <w:b/>
                <w:bCs/>
                <w:spacing w:val="-7"/>
                <w:sz w:val="22"/>
                <w:szCs w:val="22"/>
              </w:rPr>
              <w:t>主要课程</w:t>
            </w:r>
            <w:proofErr w:type="spellEnd"/>
          </w:p>
        </w:tc>
      </w:tr>
      <w:tr w:rsidR="002233C2" w14:paraId="12F6EFF7" w14:textId="77777777">
        <w:trPr>
          <w:gridAfter w:val="1"/>
          <w:wAfter w:w="150" w:type="dxa"/>
          <w:trHeight w:val="941"/>
        </w:trPr>
        <w:tc>
          <w:tcPr>
            <w:tcW w:w="1535" w:type="dxa"/>
            <w:vAlign w:val="center"/>
          </w:tcPr>
          <w:p w14:paraId="0C55802A" w14:textId="77777777" w:rsidR="002233C2" w:rsidRDefault="00000000">
            <w:pPr>
              <w:pStyle w:val="TableText"/>
              <w:spacing w:before="50" w:line="231" w:lineRule="auto"/>
              <w:jc w:val="center"/>
              <w:rPr>
                <w:rFonts w:hint="eastAsia"/>
              </w:rPr>
            </w:pPr>
            <w:proofErr w:type="spellStart"/>
            <w:r>
              <w:rPr>
                <w:spacing w:val="6"/>
              </w:rPr>
              <w:t>知识产权</w:t>
            </w:r>
            <w:proofErr w:type="spellEnd"/>
          </w:p>
        </w:tc>
        <w:tc>
          <w:tcPr>
            <w:tcW w:w="1139" w:type="dxa"/>
            <w:vAlign w:val="center"/>
          </w:tcPr>
          <w:p w14:paraId="472270F2" w14:textId="77777777" w:rsidR="002233C2" w:rsidRDefault="00000000">
            <w:pPr>
              <w:pStyle w:val="TableText"/>
              <w:spacing w:before="50" w:line="232" w:lineRule="auto"/>
              <w:jc w:val="center"/>
              <w:rPr>
                <w:rFonts w:hint="eastAsia"/>
              </w:rPr>
            </w:pPr>
            <w:proofErr w:type="spellStart"/>
            <w:r>
              <w:rPr>
                <w:spacing w:val="-1"/>
              </w:rPr>
              <w:t>法学</w:t>
            </w:r>
            <w:proofErr w:type="spellEnd"/>
          </w:p>
        </w:tc>
        <w:tc>
          <w:tcPr>
            <w:tcW w:w="1043" w:type="dxa"/>
            <w:gridSpan w:val="2"/>
            <w:vAlign w:val="center"/>
          </w:tcPr>
          <w:p w14:paraId="0F53DBC5" w14:textId="77777777" w:rsidR="002233C2" w:rsidRDefault="00000000">
            <w:pPr>
              <w:pStyle w:val="TableText"/>
              <w:spacing w:before="50" w:line="257" w:lineRule="exact"/>
              <w:jc w:val="center"/>
              <w:rPr>
                <w:rFonts w:hint="eastAsia"/>
              </w:rPr>
            </w:pPr>
            <w:r>
              <w:rPr>
                <w:rFonts w:hint="eastAsia"/>
                <w:spacing w:val="-2"/>
                <w:position w:val="1"/>
              </w:rPr>
              <w:t>100</w:t>
            </w:r>
          </w:p>
        </w:tc>
        <w:tc>
          <w:tcPr>
            <w:tcW w:w="5400" w:type="dxa"/>
          </w:tcPr>
          <w:p w14:paraId="1F22BE9A" w14:textId="77777777" w:rsidR="002233C2" w:rsidRDefault="00000000">
            <w:pPr>
              <w:pStyle w:val="TableText"/>
              <w:spacing w:before="50" w:line="288" w:lineRule="auto"/>
              <w:ind w:left="118" w:right="107" w:firstLine="21"/>
              <w:rPr>
                <w:rFonts w:hint="eastAsia"/>
                <w:lang w:eastAsia="zh-CN"/>
              </w:rPr>
            </w:pPr>
            <w:r>
              <w:rPr>
                <w:spacing w:val="5"/>
                <w:lang w:eastAsia="zh-CN"/>
              </w:rPr>
              <w:t>习近平法治思想概论、法理学、宪法学、行政法与行政诉讼</w:t>
            </w:r>
            <w:r>
              <w:rPr>
                <w:spacing w:val="6"/>
                <w:lang w:eastAsia="zh-CN"/>
              </w:rPr>
              <w:t>法、民法、知识产权总论、专利法、著作权法、商标法、知</w:t>
            </w:r>
            <w:r>
              <w:rPr>
                <w:spacing w:val="8"/>
                <w:lang w:eastAsia="zh-CN"/>
              </w:rPr>
              <w:t>识产权管理、知识产权文献检索与应用等。</w:t>
            </w:r>
          </w:p>
        </w:tc>
      </w:tr>
      <w:tr w:rsidR="002233C2" w14:paraId="1641EDDC" w14:textId="77777777">
        <w:trPr>
          <w:gridAfter w:val="1"/>
          <w:wAfter w:w="150" w:type="dxa"/>
          <w:trHeight w:val="1252"/>
        </w:trPr>
        <w:tc>
          <w:tcPr>
            <w:tcW w:w="1535" w:type="dxa"/>
            <w:vAlign w:val="center"/>
          </w:tcPr>
          <w:p w14:paraId="26609E4A" w14:textId="77777777" w:rsidR="002233C2" w:rsidRDefault="00000000">
            <w:pPr>
              <w:pStyle w:val="TableText"/>
              <w:spacing w:before="50" w:line="231" w:lineRule="auto"/>
              <w:jc w:val="center"/>
              <w:rPr>
                <w:rFonts w:hint="eastAsia"/>
              </w:rPr>
            </w:pPr>
            <w:proofErr w:type="spellStart"/>
            <w:r>
              <w:rPr>
                <w:spacing w:val="6"/>
              </w:rPr>
              <w:t>思想政治教育</w:t>
            </w:r>
            <w:proofErr w:type="spellEnd"/>
          </w:p>
        </w:tc>
        <w:tc>
          <w:tcPr>
            <w:tcW w:w="1139" w:type="dxa"/>
            <w:vAlign w:val="center"/>
          </w:tcPr>
          <w:p w14:paraId="63A54244" w14:textId="77777777" w:rsidR="002233C2" w:rsidRDefault="00000000">
            <w:pPr>
              <w:pStyle w:val="TableText"/>
              <w:spacing w:before="50" w:line="232" w:lineRule="auto"/>
              <w:jc w:val="center"/>
              <w:rPr>
                <w:rFonts w:hint="eastAsia"/>
              </w:rPr>
            </w:pPr>
            <w:proofErr w:type="spellStart"/>
            <w:r>
              <w:rPr>
                <w:spacing w:val="-1"/>
              </w:rPr>
              <w:t>法学</w:t>
            </w:r>
            <w:proofErr w:type="spellEnd"/>
          </w:p>
        </w:tc>
        <w:tc>
          <w:tcPr>
            <w:tcW w:w="1043" w:type="dxa"/>
            <w:gridSpan w:val="2"/>
            <w:vAlign w:val="center"/>
          </w:tcPr>
          <w:p w14:paraId="55EC0C2F"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102</w:t>
            </w:r>
          </w:p>
        </w:tc>
        <w:tc>
          <w:tcPr>
            <w:tcW w:w="5400" w:type="dxa"/>
          </w:tcPr>
          <w:p w14:paraId="5B9C4CFA" w14:textId="77777777" w:rsidR="002233C2" w:rsidRDefault="00000000">
            <w:pPr>
              <w:pStyle w:val="TableText"/>
              <w:spacing w:before="50" w:line="288" w:lineRule="auto"/>
              <w:ind w:left="118" w:right="45" w:firstLine="3"/>
              <w:rPr>
                <w:rFonts w:hint="eastAsia"/>
                <w:lang w:eastAsia="zh-CN"/>
              </w:rPr>
            </w:pPr>
            <w:r>
              <w:rPr>
                <w:spacing w:val="1"/>
                <w:lang w:eastAsia="zh-CN"/>
              </w:rPr>
              <w:t>马克思主义哲学、马克思主义发展史、政治学概论、社会学、</w:t>
            </w:r>
            <w:r>
              <w:rPr>
                <w:spacing w:val="6"/>
                <w:lang w:eastAsia="zh-CN"/>
              </w:rPr>
              <w:t>马克思主义经典文献导读、马克思主义中国化思想史、思想</w:t>
            </w:r>
            <w:r>
              <w:rPr>
                <w:spacing w:val="7"/>
                <w:lang w:eastAsia="zh-CN"/>
              </w:rPr>
              <w:t>政治教育学原理、思想政治教育方法论、</w:t>
            </w:r>
            <w:r>
              <w:rPr>
                <w:spacing w:val="-47"/>
                <w:lang w:eastAsia="zh-CN"/>
              </w:rPr>
              <w:t xml:space="preserve"> </w:t>
            </w:r>
            <w:r>
              <w:rPr>
                <w:spacing w:val="7"/>
                <w:lang w:eastAsia="zh-CN"/>
              </w:rPr>
              <w:t>中国共产党历史、</w:t>
            </w:r>
            <w:r>
              <w:rPr>
                <w:spacing w:val="8"/>
                <w:lang w:eastAsia="zh-CN"/>
              </w:rPr>
              <w:t>中国共产党思想政治教育史等。</w:t>
            </w:r>
          </w:p>
        </w:tc>
      </w:tr>
      <w:tr w:rsidR="002233C2" w14:paraId="1AB8C1DC" w14:textId="77777777">
        <w:trPr>
          <w:gridAfter w:val="1"/>
          <w:wAfter w:w="150" w:type="dxa"/>
          <w:trHeight w:val="1252"/>
        </w:trPr>
        <w:tc>
          <w:tcPr>
            <w:tcW w:w="1535" w:type="dxa"/>
            <w:vAlign w:val="center"/>
          </w:tcPr>
          <w:p w14:paraId="7A4EDEFE" w14:textId="77777777" w:rsidR="002233C2" w:rsidRDefault="00000000">
            <w:pPr>
              <w:pStyle w:val="TableText"/>
              <w:spacing w:before="50" w:line="231" w:lineRule="auto"/>
              <w:jc w:val="center"/>
              <w:rPr>
                <w:rFonts w:hint="eastAsia"/>
              </w:rPr>
            </w:pPr>
            <w:proofErr w:type="spellStart"/>
            <w:r>
              <w:rPr>
                <w:spacing w:val="4"/>
              </w:rPr>
              <w:t>艺术教育</w:t>
            </w:r>
            <w:proofErr w:type="spellEnd"/>
          </w:p>
        </w:tc>
        <w:tc>
          <w:tcPr>
            <w:tcW w:w="1139" w:type="dxa"/>
            <w:vAlign w:val="center"/>
          </w:tcPr>
          <w:p w14:paraId="3ECDC0D1" w14:textId="77777777" w:rsidR="002233C2" w:rsidRDefault="00000000">
            <w:pPr>
              <w:pStyle w:val="TableText"/>
              <w:spacing w:before="50" w:line="231" w:lineRule="auto"/>
              <w:jc w:val="center"/>
              <w:rPr>
                <w:rFonts w:hint="eastAsia"/>
              </w:rPr>
            </w:pPr>
            <w:proofErr w:type="spellStart"/>
            <w:r>
              <w:rPr>
                <w:spacing w:val="5"/>
              </w:rPr>
              <w:t>教育学</w:t>
            </w:r>
            <w:proofErr w:type="spellEnd"/>
          </w:p>
        </w:tc>
        <w:tc>
          <w:tcPr>
            <w:tcW w:w="1043" w:type="dxa"/>
            <w:gridSpan w:val="2"/>
            <w:vAlign w:val="center"/>
          </w:tcPr>
          <w:p w14:paraId="766AE638"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106</w:t>
            </w:r>
          </w:p>
        </w:tc>
        <w:tc>
          <w:tcPr>
            <w:tcW w:w="5400" w:type="dxa"/>
          </w:tcPr>
          <w:p w14:paraId="7E0ED971" w14:textId="77777777" w:rsidR="002233C2" w:rsidRDefault="00000000">
            <w:pPr>
              <w:pStyle w:val="TableText"/>
              <w:spacing w:before="50" w:line="288" w:lineRule="auto"/>
              <w:ind w:left="117" w:right="107"/>
              <w:rPr>
                <w:rFonts w:hint="eastAsia"/>
                <w:lang w:eastAsia="zh-CN"/>
              </w:rPr>
            </w:pPr>
            <w:r>
              <w:rPr>
                <w:spacing w:val="6"/>
                <w:lang w:eastAsia="zh-CN"/>
              </w:rPr>
              <w:t>教育学原理、艺术教育概论、教育研究方法、中西方美术简史、艺术作品赏析、现代教育技术、教育心理学、美术课程标准与教材研究、构成基础、艺术技能训练、综合艺术创作</w:t>
            </w:r>
            <w:r>
              <w:rPr>
                <w:spacing w:val="-2"/>
                <w:lang w:eastAsia="zh-CN"/>
              </w:rPr>
              <w:t>等。</w:t>
            </w:r>
          </w:p>
        </w:tc>
      </w:tr>
      <w:tr w:rsidR="002233C2" w14:paraId="298FDB8C" w14:textId="77777777">
        <w:trPr>
          <w:gridAfter w:val="1"/>
          <w:wAfter w:w="150" w:type="dxa"/>
          <w:trHeight w:val="1252"/>
        </w:trPr>
        <w:tc>
          <w:tcPr>
            <w:tcW w:w="1535" w:type="dxa"/>
            <w:vAlign w:val="center"/>
          </w:tcPr>
          <w:p w14:paraId="3CF1C780" w14:textId="77777777" w:rsidR="002233C2" w:rsidRDefault="00000000">
            <w:pPr>
              <w:pStyle w:val="TableText"/>
              <w:spacing w:before="50" w:line="231" w:lineRule="auto"/>
              <w:jc w:val="center"/>
              <w:rPr>
                <w:rFonts w:hint="eastAsia"/>
              </w:rPr>
            </w:pPr>
            <w:proofErr w:type="spellStart"/>
            <w:r>
              <w:rPr>
                <w:spacing w:val="4"/>
              </w:rPr>
              <w:t>学前教育</w:t>
            </w:r>
            <w:proofErr w:type="spellEnd"/>
          </w:p>
        </w:tc>
        <w:tc>
          <w:tcPr>
            <w:tcW w:w="1139" w:type="dxa"/>
            <w:vAlign w:val="center"/>
          </w:tcPr>
          <w:p w14:paraId="227F4448" w14:textId="77777777" w:rsidR="002233C2" w:rsidRDefault="00000000">
            <w:pPr>
              <w:pStyle w:val="TableText"/>
              <w:spacing w:before="50" w:line="231" w:lineRule="auto"/>
              <w:jc w:val="center"/>
              <w:rPr>
                <w:rFonts w:hint="eastAsia"/>
              </w:rPr>
            </w:pPr>
            <w:proofErr w:type="spellStart"/>
            <w:r>
              <w:rPr>
                <w:spacing w:val="5"/>
              </w:rPr>
              <w:t>教育学</w:t>
            </w:r>
            <w:proofErr w:type="spellEnd"/>
          </w:p>
        </w:tc>
        <w:tc>
          <w:tcPr>
            <w:tcW w:w="1043" w:type="dxa"/>
            <w:gridSpan w:val="2"/>
            <w:vAlign w:val="center"/>
          </w:tcPr>
          <w:p w14:paraId="076B3C47"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108</w:t>
            </w:r>
          </w:p>
        </w:tc>
        <w:tc>
          <w:tcPr>
            <w:tcW w:w="5400" w:type="dxa"/>
          </w:tcPr>
          <w:p w14:paraId="37F41329" w14:textId="77777777" w:rsidR="002233C2" w:rsidRDefault="00000000">
            <w:pPr>
              <w:pStyle w:val="TableText"/>
              <w:spacing w:before="50" w:line="288" w:lineRule="auto"/>
              <w:ind w:left="117" w:right="45" w:firstLine="9"/>
              <w:rPr>
                <w:rFonts w:hint="eastAsia"/>
                <w:lang w:eastAsia="zh-CN"/>
              </w:rPr>
            </w:pPr>
            <w:r>
              <w:rPr>
                <w:spacing w:val="1"/>
                <w:lang w:eastAsia="zh-CN"/>
              </w:rPr>
              <w:t>学前教育学、学前卫生学、教师发展与职业道德、儿童发展、学前儿童语言教育、学前儿童科学教育、学前儿童社会教育、</w:t>
            </w:r>
            <w:r>
              <w:rPr>
                <w:spacing w:val="6"/>
                <w:lang w:eastAsia="zh-CN"/>
              </w:rPr>
              <w:t>学前儿童艺术教育、学前儿童观察、学前游戏论、学前儿童</w:t>
            </w:r>
            <w:r>
              <w:rPr>
                <w:spacing w:val="5"/>
                <w:lang w:eastAsia="zh-CN"/>
              </w:rPr>
              <w:t>健康教育等。</w:t>
            </w:r>
          </w:p>
        </w:tc>
      </w:tr>
      <w:tr w:rsidR="002233C2" w14:paraId="6FBE28D9" w14:textId="77777777">
        <w:trPr>
          <w:gridAfter w:val="1"/>
          <w:wAfter w:w="150" w:type="dxa"/>
          <w:trHeight w:val="1252"/>
        </w:trPr>
        <w:tc>
          <w:tcPr>
            <w:tcW w:w="1535" w:type="dxa"/>
            <w:vAlign w:val="center"/>
          </w:tcPr>
          <w:p w14:paraId="0EE6408F" w14:textId="77777777" w:rsidR="002233C2" w:rsidRDefault="00000000">
            <w:pPr>
              <w:pStyle w:val="TableText"/>
              <w:spacing w:before="50" w:line="232" w:lineRule="auto"/>
              <w:jc w:val="center"/>
              <w:rPr>
                <w:rFonts w:hint="eastAsia"/>
              </w:rPr>
            </w:pPr>
            <w:proofErr w:type="spellStart"/>
            <w:r>
              <w:rPr>
                <w:spacing w:val="4"/>
              </w:rPr>
              <w:t>商务英语</w:t>
            </w:r>
            <w:proofErr w:type="spellEnd"/>
          </w:p>
        </w:tc>
        <w:tc>
          <w:tcPr>
            <w:tcW w:w="1139" w:type="dxa"/>
            <w:vAlign w:val="center"/>
          </w:tcPr>
          <w:p w14:paraId="3247785B" w14:textId="77777777" w:rsidR="002233C2" w:rsidRDefault="00000000">
            <w:pPr>
              <w:pStyle w:val="TableText"/>
              <w:spacing w:before="50" w:line="232" w:lineRule="auto"/>
              <w:jc w:val="center"/>
              <w:rPr>
                <w:rFonts w:hint="eastAsia"/>
              </w:rPr>
            </w:pPr>
            <w:proofErr w:type="spellStart"/>
            <w:r>
              <w:rPr>
                <w:spacing w:val="2"/>
              </w:rPr>
              <w:t>文学</w:t>
            </w:r>
            <w:proofErr w:type="spellEnd"/>
          </w:p>
        </w:tc>
        <w:tc>
          <w:tcPr>
            <w:tcW w:w="1043" w:type="dxa"/>
            <w:gridSpan w:val="2"/>
            <w:vAlign w:val="center"/>
          </w:tcPr>
          <w:p w14:paraId="7AE0FCB1"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100</w:t>
            </w:r>
          </w:p>
        </w:tc>
        <w:tc>
          <w:tcPr>
            <w:tcW w:w="5400" w:type="dxa"/>
          </w:tcPr>
          <w:p w14:paraId="244B1700" w14:textId="77777777" w:rsidR="002233C2" w:rsidRDefault="00000000">
            <w:pPr>
              <w:pStyle w:val="TableText"/>
              <w:spacing w:before="50" w:line="288" w:lineRule="auto"/>
              <w:ind w:left="118" w:right="45" w:firstLine="2"/>
              <w:rPr>
                <w:rFonts w:hint="eastAsia"/>
                <w:lang w:eastAsia="zh-CN"/>
              </w:rPr>
            </w:pPr>
            <w:r>
              <w:rPr>
                <w:spacing w:val="1"/>
                <w:lang w:eastAsia="zh-CN"/>
              </w:rPr>
              <w:t>综合商务英语（基础）、综合商务英语（进阶）、商务笔译、</w:t>
            </w:r>
            <w:r>
              <w:rPr>
                <w:spacing w:val="6"/>
                <w:lang w:eastAsia="zh-CN"/>
              </w:rPr>
              <w:t>英语国家社会与文化、商务英语写作、英美文学、管理学导论、经济学导论、跨文化商务交际、中国文化概论、国际商</w:t>
            </w:r>
            <w:r>
              <w:rPr>
                <w:spacing w:val="4"/>
                <w:lang w:eastAsia="zh-CN"/>
              </w:rPr>
              <w:t>务谈判、</w:t>
            </w:r>
            <w:r>
              <w:rPr>
                <w:spacing w:val="-50"/>
                <w:lang w:eastAsia="zh-CN"/>
              </w:rPr>
              <w:t xml:space="preserve"> </w:t>
            </w:r>
            <w:r>
              <w:rPr>
                <w:spacing w:val="4"/>
                <w:lang w:eastAsia="zh-CN"/>
              </w:rPr>
              <w:t>国际贸易实务等。</w:t>
            </w:r>
          </w:p>
        </w:tc>
      </w:tr>
      <w:tr w:rsidR="002233C2" w14:paraId="0B9DC779" w14:textId="77777777">
        <w:trPr>
          <w:gridAfter w:val="1"/>
          <w:wAfter w:w="150" w:type="dxa"/>
          <w:trHeight w:val="1253"/>
        </w:trPr>
        <w:tc>
          <w:tcPr>
            <w:tcW w:w="1535" w:type="dxa"/>
            <w:vAlign w:val="center"/>
          </w:tcPr>
          <w:p w14:paraId="6D320278" w14:textId="77777777" w:rsidR="002233C2" w:rsidRDefault="00000000">
            <w:pPr>
              <w:pStyle w:val="TableText"/>
              <w:spacing w:before="50" w:line="230" w:lineRule="auto"/>
              <w:jc w:val="center"/>
              <w:outlineLvl w:val="0"/>
              <w:rPr>
                <w:rFonts w:hint="eastAsia"/>
                <w:lang w:eastAsia="zh-CN"/>
              </w:rPr>
            </w:pPr>
            <w:r>
              <w:rPr>
                <w:spacing w:val="4"/>
                <w:lang w:eastAsia="zh-CN"/>
              </w:rPr>
              <w:t>网络与新媒体</w:t>
            </w:r>
          </w:p>
          <w:p w14:paraId="32959654" w14:textId="77777777" w:rsidR="002233C2" w:rsidRDefault="00000000">
            <w:pPr>
              <w:pStyle w:val="TableText"/>
              <w:spacing w:before="50" w:line="231" w:lineRule="auto"/>
              <w:jc w:val="center"/>
              <w:rPr>
                <w:rFonts w:hint="eastAsia"/>
                <w:lang w:eastAsia="zh-CN"/>
              </w:rPr>
            </w:pPr>
            <w:r>
              <w:rPr>
                <w:spacing w:val="3"/>
                <w:lang w:eastAsia="zh-CN"/>
              </w:rPr>
              <w:t>（新增）</w:t>
            </w:r>
          </w:p>
        </w:tc>
        <w:tc>
          <w:tcPr>
            <w:tcW w:w="1139" w:type="dxa"/>
            <w:vAlign w:val="center"/>
          </w:tcPr>
          <w:p w14:paraId="2FB4DB2D" w14:textId="77777777" w:rsidR="002233C2" w:rsidRDefault="00000000">
            <w:pPr>
              <w:pStyle w:val="TableText"/>
              <w:spacing w:before="50" w:line="232" w:lineRule="auto"/>
              <w:jc w:val="center"/>
              <w:rPr>
                <w:rFonts w:hint="eastAsia"/>
              </w:rPr>
            </w:pPr>
            <w:proofErr w:type="spellStart"/>
            <w:r>
              <w:rPr>
                <w:spacing w:val="2"/>
              </w:rPr>
              <w:t>文学</w:t>
            </w:r>
            <w:proofErr w:type="spellEnd"/>
          </w:p>
        </w:tc>
        <w:tc>
          <w:tcPr>
            <w:tcW w:w="1043" w:type="dxa"/>
            <w:gridSpan w:val="2"/>
            <w:vAlign w:val="center"/>
          </w:tcPr>
          <w:p w14:paraId="48490BD6"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101</w:t>
            </w:r>
          </w:p>
        </w:tc>
        <w:tc>
          <w:tcPr>
            <w:tcW w:w="5400" w:type="dxa"/>
          </w:tcPr>
          <w:p w14:paraId="3557FD50" w14:textId="77777777" w:rsidR="002233C2" w:rsidRDefault="00000000">
            <w:pPr>
              <w:pStyle w:val="TableText"/>
              <w:spacing w:before="50" w:line="288" w:lineRule="auto"/>
              <w:ind w:left="117" w:right="66" w:firstLine="22"/>
              <w:rPr>
                <w:rFonts w:hint="eastAsia"/>
                <w:lang w:eastAsia="zh-CN"/>
              </w:rPr>
            </w:pPr>
            <w:r>
              <w:rPr>
                <w:spacing w:val="5"/>
                <w:lang w:eastAsia="zh-CN"/>
              </w:rPr>
              <w:t>网络视听语言、传播学概论、新闻传播伦理与法规、网络与</w:t>
            </w:r>
            <w:r>
              <w:rPr>
                <w:spacing w:val="8"/>
                <w:lang w:eastAsia="zh-CN"/>
              </w:rPr>
              <w:t>新媒体概论、新媒体写作、摄影与摄像、</w:t>
            </w:r>
            <w:proofErr w:type="gramStart"/>
            <w:r>
              <w:rPr>
                <w:spacing w:val="8"/>
                <w:lang w:eastAsia="zh-CN"/>
              </w:rPr>
              <w:t>数智传播</w:t>
            </w:r>
            <w:proofErr w:type="gramEnd"/>
            <w:r>
              <w:rPr>
                <w:spacing w:val="8"/>
                <w:lang w:eastAsia="zh-CN"/>
              </w:rPr>
              <w:t>与应用、</w:t>
            </w:r>
            <w:r>
              <w:rPr>
                <w:spacing w:val="6"/>
                <w:lang w:eastAsia="zh-CN"/>
              </w:rPr>
              <w:t>数据新闻与可视化传播、新媒体编辑、新媒体产品设计与项</w:t>
            </w:r>
            <w:r>
              <w:rPr>
                <w:spacing w:val="5"/>
                <w:lang w:eastAsia="zh-CN"/>
              </w:rPr>
              <w:t>目管理、</w:t>
            </w:r>
            <w:r>
              <w:rPr>
                <w:spacing w:val="-50"/>
                <w:lang w:eastAsia="zh-CN"/>
              </w:rPr>
              <w:t xml:space="preserve"> </w:t>
            </w:r>
            <w:r>
              <w:rPr>
                <w:spacing w:val="5"/>
                <w:lang w:eastAsia="zh-CN"/>
              </w:rPr>
              <w:t>网络舆情分析与处置。</w:t>
            </w:r>
          </w:p>
        </w:tc>
      </w:tr>
      <w:tr w:rsidR="002233C2" w14:paraId="1DAEA76A" w14:textId="77777777">
        <w:trPr>
          <w:gridAfter w:val="1"/>
          <w:wAfter w:w="150" w:type="dxa"/>
          <w:trHeight w:val="1564"/>
        </w:trPr>
        <w:tc>
          <w:tcPr>
            <w:tcW w:w="1535" w:type="dxa"/>
            <w:vAlign w:val="center"/>
          </w:tcPr>
          <w:p w14:paraId="3EFA2587" w14:textId="77777777" w:rsidR="002233C2" w:rsidRDefault="00000000">
            <w:pPr>
              <w:pStyle w:val="TableText"/>
              <w:spacing w:before="50" w:line="231" w:lineRule="auto"/>
              <w:jc w:val="center"/>
              <w:rPr>
                <w:rFonts w:hint="eastAsia"/>
              </w:rPr>
            </w:pPr>
            <w:proofErr w:type="spellStart"/>
            <w:r>
              <w:rPr>
                <w:spacing w:val="7"/>
              </w:rPr>
              <w:t>汉语国际教育</w:t>
            </w:r>
            <w:proofErr w:type="spellEnd"/>
          </w:p>
        </w:tc>
        <w:tc>
          <w:tcPr>
            <w:tcW w:w="1139" w:type="dxa"/>
            <w:vAlign w:val="center"/>
          </w:tcPr>
          <w:p w14:paraId="1D7E8B34" w14:textId="77777777" w:rsidR="002233C2" w:rsidRDefault="00000000">
            <w:pPr>
              <w:pStyle w:val="TableText"/>
              <w:spacing w:before="50" w:line="232" w:lineRule="auto"/>
              <w:jc w:val="center"/>
              <w:rPr>
                <w:rFonts w:hint="eastAsia"/>
              </w:rPr>
            </w:pPr>
            <w:proofErr w:type="spellStart"/>
            <w:r>
              <w:rPr>
                <w:spacing w:val="2"/>
              </w:rPr>
              <w:t>文学</w:t>
            </w:r>
            <w:proofErr w:type="spellEnd"/>
          </w:p>
        </w:tc>
        <w:tc>
          <w:tcPr>
            <w:tcW w:w="1043" w:type="dxa"/>
            <w:gridSpan w:val="2"/>
            <w:vAlign w:val="center"/>
          </w:tcPr>
          <w:p w14:paraId="1AAF1798"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103</w:t>
            </w:r>
          </w:p>
        </w:tc>
        <w:tc>
          <w:tcPr>
            <w:tcW w:w="5400" w:type="dxa"/>
          </w:tcPr>
          <w:p w14:paraId="4A28E38E" w14:textId="77777777" w:rsidR="002233C2" w:rsidRDefault="00000000">
            <w:pPr>
              <w:pStyle w:val="TableText"/>
              <w:spacing w:before="50" w:line="288" w:lineRule="auto"/>
              <w:ind w:left="117" w:right="107" w:firstLine="2"/>
              <w:rPr>
                <w:rFonts w:hint="eastAsia"/>
                <w:lang w:eastAsia="zh-CN"/>
              </w:rPr>
            </w:pPr>
            <w:r>
              <w:rPr>
                <w:spacing w:val="6"/>
                <w:lang w:eastAsia="zh-CN"/>
              </w:rPr>
              <w:t>汉语国际教育专业导论、古代汉语、语言学概论、教育心理学、综合英语（基础）、综合英语（进阶）、现代汉语（基础）、现代汉语（进阶）、汉语作为第二语言教学概论、汉语作为第二语言教学法、中国文化概论、外国留学生汉语偏</w:t>
            </w:r>
            <w:r>
              <w:rPr>
                <w:spacing w:val="5"/>
                <w:lang w:eastAsia="zh-CN"/>
              </w:rPr>
              <w:t>误分析等。</w:t>
            </w:r>
          </w:p>
        </w:tc>
      </w:tr>
      <w:tr w:rsidR="002233C2" w14:paraId="228F99C9" w14:textId="77777777">
        <w:trPr>
          <w:gridAfter w:val="1"/>
          <w:wAfter w:w="150" w:type="dxa"/>
          <w:trHeight w:val="996"/>
        </w:trPr>
        <w:tc>
          <w:tcPr>
            <w:tcW w:w="1535" w:type="dxa"/>
            <w:vAlign w:val="center"/>
          </w:tcPr>
          <w:p w14:paraId="50594567" w14:textId="77777777" w:rsidR="002233C2" w:rsidRDefault="00000000">
            <w:pPr>
              <w:pStyle w:val="TableText"/>
              <w:spacing w:before="50" w:line="231" w:lineRule="auto"/>
              <w:jc w:val="center"/>
              <w:rPr>
                <w:rFonts w:hint="eastAsia"/>
                <w:spacing w:val="7"/>
              </w:rPr>
            </w:pPr>
            <w:proofErr w:type="spellStart"/>
            <w:r>
              <w:rPr>
                <w:spacing w:val="7"/>
              </w:rPr>
              <w:t>汉语言文</w:t>
            </w:r>
            <w:proofErr w:type="spellEnd"/>
          </w:p>
          <w:p w14:paraId="0BC86D98" w14:textId="77777777" w:rsidR="002233C2" w:rsidRDefault="00000000">
            <w:pPr>
              <w:pStyle w:val="TableText"/>
              <w:spacing w:before="50" w:line="231" w:lineRule="auto"/>
              <w:jc w:val="center"/>
              <w:rPr>
                <w:rFonts w:hint="eastAsia"/>
                <w:spacing w:val="7"/>
              </w:rPr>
            </w:pPr>
            <w:r>
              <w:rPr>
                <w:spacing w:val="7"/>
              </w:rPr>
              <w:t>（</w:t>
            </w:r>
            <w:proofErr w:type="spellStart"/>
            <w:r>
              <w:rPr>
                <w:spacing w:val="7"/>
              </w:rPr>
              <w:t>新增</w:t>
            </w:r>
            <w:proofErr w:type="spellEnd"/>
            <w:r>
              <w:rPr>
                <w:spacing w:val="7"/>
              </w:rPr>
              <w:t>）</w:t>
            </w:r>
          </w:p>
        </w:tc>
        <w:tc>
          <w:tcPr>
            <w:tcW w:w="1139" w:type="dxa"/>
            <w:vAlign w:val="center"/>
          </w:tcPr>
          <w:p w14:paraId="23210649" w14:textId="77777777" w:rsidR="002233C2" w:rsidRDefault="00000000">
            <w:pPr>
              <w:pStyle w:val="TableText"/>
              <w:spacing w:before="50" w:line="232" w:lineRule="auto"/>
              <w:jc w:val="center"/>
              <w:rPr>
                <w:rFonts w:hint="eastAsia"/>
              </w:rPr>
            </w:pPr>
            <w:proofErr w:type="spellStart"/>
            <w:r>
              <w:rPr>
                <w:spacing w:val="2"/>
              </w:rPr>
              <w:t>文学</w:t>
            </w:r>
            <w:proofErr w:type="spellEnd"/>
          </w:p>
        </w:tc>
        <w:tc>
          <w:tcPr>
            <w:tcW w:w="1043" w:type="dxa"/>
            <w:gridSpan w:val="2"/>
            <w:vAlign w:val="center"/>
          </w:tcPr>
          <w:p w14:paraId="44FADC7C" w14:textId="77777777" w:rsidR="002233C2" w:rsidRDefault="00000000">
            <w:pPr>
              <w:spacing w:before="50" w:line="305" w:lineRule="auto"/>
              <w:jc w:val="center"/>
              <w:rPr>
                <w:rFonts w:ascii="仿宋" w:eastAsia="仿宋" w:hAnsi="仿宋" w:cs="仿宋" w:hint="eastAsia"/>
              </w:rPr>
            </w:pPr>
            <w:r>
              <w:rPr>
                <w:rFonts w:ascii="仿宋" w:eastAsia="仿宋" w:hAnsi="仿宋" w:cs="仿宋" w:hint="eastAsia"/>
              </w:rPr>
              <w:t>05</w:t>
            </w:r>
          </w:p>
        </w:tc>
        <w:tc>
          <w:tcPr>
            <w:tcW w:w="5400" w:type="dxa"/>
          </w:tcPr>
          <w:p w14:paraId="66E96333" w14:textId="77777777" w:rsidR="002233C2" w:rsidRDefault="00000000">
            <w:pPr>
              <w:pStyle w:val="TableText"/>
              <w:spacing w:before="50" w:line="288" w:lineRule="auto"/>
              <w:ind w:left="125" w:right="68" w:hanging="6"/>
              <w:rPr>
                <w:rFonts w:hint="eastAsia"/>
                <w:lang w:eastAsia="zh-CN"/>
              </w:rPr>
            </w:pPr>
            <w:r>
              <w:rPr>
                <w:spacing w:val="6"/>
                <w:lang w:eastAsia="zh-CN"/>
              </w:rPr>
              <w:t>逻辑学、语言学纲要、大学写作、文学理论、</w:t>
            </w:r>
            <w:r>
              <w:rPr>
                <w:spacing w:val="-41"/>
                <w:lang w:eastAsia="zh-CN"/>
              </w:rPr>
              <w:t xml:space="preserve"> </w:t>
            </w:r>
            <w:r>
              <w:rPr>
                <w:spacing w:val="6"/>
                <w:lang w:eastAsia="zh-CN"/>
              </w:rPr>
              <w:t>中国文化史、古代汉语基础、民间文学、中国现当代文学史、中国古代文</w:t>
            </w:r>
            <w:r>
              <w:rPr>
                <w:spacing w:val="8"/>
                <w:lang w:eastAsia="zh-CN"/>
              </w:rPr>
              <w:t>学史、外国文学、实用现代汉语。</w:t>
            </w:r>
          </w:p>
        </w:tc>
      </w:tr>
      <w:tr w:rsidR="002233C2" w14:paraId="3AAA1399" w14:textId="77777777">
        <w:trPr>
          <w:gridAfter w:val="1"/>
          <w:wAfter w:w="150" w:type="dxa"/>
          <w:trHeight w:val="104"/>
        </w:trPr>
        <w:tc>
          <w:tcPr>
            <w:tcW w:w="1535" w:type="dxa"/>
            <w:vAlign w:val="center"/>
          </w:tcPr>
          <w:p w14:paraId="7A0B69F7" w14:textId="77777777" w:rsidR="002233C2" w:rsidRDefault="00000000">
            <w:pPr>
              <w:pStyle w:val="TableText"/>
              <w:spacing w:before="50" w:line="231" w:lineRule="auto"/>
              <w:jc w:val="center"/>
              <w:rPr>
                <w:rFonts w:hint="eastAsia"/>
                <w:spacing w:val="7"/>
              </w:rPr>
            </w:pPr>
            <w:proofErr w:type="spellStart"/>
            <w:r>
              <w:rPr>
                <w:spacing w:val="7"/>
              </w:rPr>
              <w:t>人工智能</w:t>
            </w:r>
            <w:proofErr w:type="spellEnd"/>
          </w:p>
        </w:tc>
        <w:tc>
          <w:tcPr>
            <w:tcW w:w="1139" w:type="dxa"/>
            <w:vAlign w:val="center"/>
          </w:tcPr>
          <w:p w14:paraId="22ED208B" w14:textId="77777777" w:rsidR="002233C2" w:rsidRDefault="00000000">
            <w:pPr>
              <w:pStyle w:val="TableText"/>
              <w:spacing w:before="50" w:line="232" w:lineRule="auto"/>
              <w:jc w:val="center"/>
              <w:rPr>
                <w:rFonts w:hint="eastAsia"/>
              </w:rPr>
            </w:pPr>
            <w:proofErr w:type="spellStart"/>
            <w:r>
              <w:t>工学</w:t>
            </w:r>
            <w:proofErr w:type="spellEnd"/>
          </w:p>
        </w:tc>
        <w:tc>
          <w:tcPr>
            <w:tcW w:w="1043" w:type="dxa"/>
            <w:gridSpan w:val="2"/>
            <w:vAlign w:val="center"/>
          </w:tcPr>
          <w:p w14:paraId="7E06390D" w14:textId="77777777" w:rsidR="002233C2" w:rsidRDefault="00000000">
            <w:pPr>
              <w:pStyle w:val="TableText"/>
              <w:spacing w:before="50" w:line="257" w:lineRule="exact"/>
              <w:jc w:val="center"/>
              <w:rPr>
                <w:rFonts w:hint="eastAsia"/>
              </w:rPr>
            </w:pPr>
            <w:r>
              <w:rPr>
                <w:spacing w:val="-2"/>
                <w:position w:val="1"/>
              </w:rPr>
              <w:t>100</w:t>
            </w:r>
          </w:p>
        </w:tc>
        <w:tc>
          <w:tcPr>
            <w:tcW w:w="5400" w:type="dxa"/>
          </w:tcPr>
          <w:p w14:paraId="4FC7AFA4" w14:textId="77777777" w:rsidR="002233C2" w:rsidRDefault="00000000">
            <w:pPr>
              <w:pStyle w:val="TableText"/>
              <w:spacing w:before="50" w:line="288" w:lineRule="auto"/>
              <w:ind w:left="119" w:right="68"/>
              <w:rPr>
                <w:rFonts w:hint="eastAsia"/>
                <w:lang w:eastAsia="zh-CN"/>
              </w:rPr>
            </w:pPr>
            <w:r>
              <w:rPr>
                <w:spacing w:val="13"/>
                <w:lang w:eastAsia="zh-CN"/>
              </w:rPr>
              <w:t>计算机科学数学、算法设计与分析、</w:t>
            </w:r>
            <w:r>
              <w:rPr>
                <w:lang w:eastAsia="zh-CN"/>
              </w:rPr>
              <w:t>Python</w:t>
            </w:r>
            <w:r>
              <w:rPr>
                <w:spacing w:val="-22"/>
                <w:lang w:eastAsia="zh-CN"/>
              </w:rPr>
              <w:t xml:space="preserve"> </w:t>
            </w:r>
            <w:r>
              <w:rPr>
                <w:spacing w:val="13"/>
                <w:lang w:eastAsia="zh-CN"/>
              </w:rPr>
              <w:t>程序设计、数</w:t>
            </w:r>
            <w:r>
              <w:rPr>
                <w:spacing w:val="8"/>
                <w:lang w:eastAsia="zh-CN"/>
              </w:rPr>
              <w:t>据结构与算法、操作系统原理、人工智能导论、机器学习、</w:t>
            </w:r>
            <w:r>
              <w:rPr>
                <w:spacing w:val="9"/>
                <w:lang w:eastAsia="zh-CN"/>
              </w:rPr>
              <w:t>数据挖掘技术、计算机视觉、神经网络与深度学习</w:t>
            </w:r>
            <w:r>
              <w:rPr>
                <w:spacing w:val="8"/>
                <w:lang w:eastAsia="zh-CN"/>
              </w:rPr>
              <w:t>等。</w:t>
            </w:r>
          </w:p>
        </w:tc>
      </w:tr>
      <w:tr w:rsidR="002233C2" w14:paraId="5F09D42F" w14:textId="77777777">
        <w:trPr>
          <w:gridAfter w:val="1"/>
          <w:wAfter w:w="150" w:type="dxa"/>
          <w:trHeight w:val="945"/>
        </w:trPr>
        <w:tc>
          <w:tcPr>
            <w:tcW w:w="1535" w:type="dxa"/>
            <w:vAlign w:val="center"/>
          </w:tcPr>
          <w:p w14:paraId="29BEB970" w14:textId="77777777" w:rsidR="002233C2" w:rsidRDefault="00000000">
            <w:pPr>
              <w:pStyle w:val="TableText"/>
              <w:spacing w:before="60" w:line="264" w:lineRule="auto"/>
              <w:jc w:val="center"/>
              <w:rPr>
                <w:rFonts w:hint="eastAsia"/>
                <w:spacing w:val="7"/>
              </w:rPr>
            </w:pPr>
            <w:proofErr w:type="spellStart"/>
            <w:r>
              <w:rPr>
                <w:spacing w:val="7"/>
              </w:rPr>
              <w:lastRenderedPageBreak/>
              <w:t>环境工程</w:t>
            </w:r>
            <w:proofErr w:type="spellEnd"/>
          </w:p>
        </w:tc>
        <w:tc>
          <w:tcPr>
            <w:tcW w:w="1139" w:type="dxa"/>
            <w:vAlign w:val="center"/>
          </w:tcPr>
          <w:p w14:paraId="14DCC3E6"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74540998" w14:textId="77777777" w:rsidR="002233C2" w:rsidRDefault="00000000">
            <w:pPr>
              <w:pStyle w:val="TableText"/>
              <w:spacing w:before="60" w:line="264" w:lineRule="auto"/>
              <w:jc w:val="center"/>
              <w:rPr>
                <w:rFonts w:hint="eastAsia"/>
              </w:rPr>
            </w:pPr>
            <w:r>
              <w:rPr>
                <w:spacing w:val="-2"/>
                <w:position w:val="1"/>
              </w:rPr>
              <w:t>100</w:t>
            </w:r>
          </w:p>
        </w:tc>
        <w:tc>
          <w:tcPr>
            <w:tcW w:w="5400" w:type="dxa"/>
          </w:tcPr>
          <w:p w14:paraId="57011184" w14:textId="77777777" w:rsidR="002233C2" w:rsidRDefault="00000000">
            <w:pPr>
              <w:pStyle w:val="TableText"/>
              <w:spacing w:before="60" w:line="264" w:lineRule="auto"/>
              <w:ind w:left="119" w:right="107" w:hanging="1"/>
              <w:rPr>
                <w:rFonts w:hint="eastAsia"/>
                <w:lang w:eastAsia="zh-CN"/>
              </w:rPr>
            </w:pPr>
            <w:r>
              <w:rPr>
                <w:spacing w:val="6"/>
                <w:lang w:eastAsia="zh-CN"/>
              </w:rPr>
              <w:t>环境保护概论、分析化学、环保设备基础、环境工程微生物</w:t>
            </w:r>
            <w:r>
              <w:rPr>
                <w:spacing w:val="8"/>
                <w:lang w:eastAsia="zh-CN"/>
              </w:rPr>
              <w:t>学、环境生态学、环境工程制图与</w:t>
            </w:r>
            <w:r>
              <w:rPr>
                <w:spacing w:val="-24"/>
                <w:lang w:eastAsia="zh-CN"/>
              </w:rPr>
              <w:t xml:space="preserve"> </w:t>
            </w:r>
            <w:r>
              <w:rPr>
                <w:lang w:eastAsia="zh-CN"/>
              </w:rPr>
              <w:t>CAD</w:t>
            </w:r>
            <w:r>
              <w:rPr>
                <w:spacing w:val="8"/>
                <w:lang w:eastAsia="zh-CN"/>
              </w:rPr>
              <w:t>、环境监测、污水处</w:t>
            </w:r>
            <w:r>
              <w:rPr>
                <w:spacing w:val="7"/>
                <w:lang w:eastAsia="zh-CN"/>
              </w:rPr>
              <w:t>理工程、大气污染控制工程、</w:t>
            </w:r>
            <w:r>
              <w:rPr>
                <w:spacing w:val="-47"/>
                <w:lang w:eastAsia="zh-CN"/>
              </w:rPr>
              <w:t xml:space="preserve"> </w:t>
            </w:r>
            <w:r>
              <w:rPr>
                <w:spacing w:val="7"/>
                <w:lang w:eastAsia="zh-CN"/>
              </w:rPr>
              <w:t>固体废弃物处理与处置等。</w:t>
            </w:r>
          </w:p>
        </w:tc>
      </w:tr>
      <w:tr w:rsidR="002233C2" w14:paraId="030A4C35" w14:textId="77777777">
        <w:trPr>
          <w:gridAfter w:val="1"/>
          <w:wAfter w:w="150" w:type="dxa"/>
          <w:trHeight w:val="1252"/>
        </w:trPr>
        <w:tc>
          <w:tcPr>
            <w:tcW w:w="1535" w:type="dxa"/>
            <w:vAlign w:val="center"/>
          </w:tcPr>
          <w:p w14:paraId="171E0A1C" w14:textId="77777777" w:rsidR="002233C2" w:rsidRDefault="00000000">
            <w:pPr>
              <w:pStyle w:val="TableText"/>
              <w:spacing w:before="60" w:line="264" w:lineRule="auto"/>
              <w:jc w:val="center"/>
              <w:rPr>
                <w:rFonts w:hint="eastAsia"/>
                <w:spacing w:val="7"/>
              </w:rPr>
            </w:pPr>
            <w:proofErr w:type="spellStart"/>
            <w:r>
              <w:rPr>
                <w:spacing w:val="7"/>
              </w:rPr>
              <w:t>风景园林</w:t>
            </w:r>
            <w:proofErr w:type="spellEnd"/>
          </w:p>
        </w:tc>
        <w:tc>
          <w:tcPr>
            <w:tcW w:w="1139" w:type="dxa"/>
            <w:vAlign w:val="center"/>
          </w:tcPr>
          <w:p w14:paraId="76769163"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3DB46C2A" w14:textId="77777777" w:rsidR="002233C2" w:rsidRDefault="00000000">
            <w:pPr>
              <w:pStyle w:val="TableText"/>
              <w:spacing w:before="60" w:line="264" w:lineRule="auto"/>
              <w:jc w:val="center"/>
              <w:rPr>
                <w:rFonts w:hint="eastAsia"/>
              </w:rPr>
            </w:pPr>
            <w:r>
              <w:rPr>
                <w:spacing w:val="-2"/>
                <w:position w:val="1"/>
              </w:rPr>
              <w:t>100</w:t>
            </w:r>
          </w:p>
        </w:tc>
        <w:tc>
          <w:tcPr>
            <w:tcW w:w="5400" w:type="dxa"/>
          </w:tcPr>
          <w:p w14:paraId="4DA661FF" w14:textId="77777777" w:rsidR="002233C2" w:rsidRDefault="00000000">
            <w:pPr>
              <w:pStyle w:val="TableText"/>
              <w:spacing w:before="60" w:line="264" w:lineRule="auto"/>
              <w:ind w:left="118" w:right="45" w:firstLine="1"/>
              <w:rPr>
                <w:rFonts w:hint="eastAsia"/>
                <w:lang w:eastAsia="zh-CN"/>
              </w:rPr>
            </w:pPr>
            <w:r>
              <w:rPr>
                <w:spacing w:val="3"/>
                <w:lang w:eastAsia="zh-CN"/>
              </w:rPr>
              <w:t>风景园林概论、风景园林植物学、园林计算机辅助设计</w:t>
            </w:r>
            <w:r>
              <w:rPr>
                <w:spacing w:val="-35"/>
                <w:lang w:eastAsia="zh-CN"/>
              </w:rPr>
              <w:t xml:space="preserve"> </w:t>
            </w:r>
            <w:r>
              <w:rPr>
                <w:lang w:eastAsia="zh-CN"/>
              </w:rPr>
              <w:t>CAD</w:t>
            </w:r>
            <w:r>
              <w:rPr>
                <w:spacing w:val="3"/>
                <w:lang w:eastAsia="zh-CN"/>
              </w:rPr>
              <w:t>、</w:t>
            </w:r>
            <w:r>
              <w:rPr>
                <w:spacing w:val="6"/>
                <w:lang w:eastAsia="zh-CN"/>
              </w:rPr>
              <w:t>环境生态学、风景园林设计初步、园林工程材料与构造、园</w:t>
            </w:r>
            <w:r>
              <w:rPr>
                <w:spacing w:val="8"/>
                <w:lang w:eastAsia="zh-CN"/>
              </w:rPr>
              <w:t>林建筑设计、植物设计、风景园林规划设计（1）</w:t>
            </w:r>
            <w:r>
              <w:rPr>
                <w:spacing w:val="-39"/>
                <w:lang w:eastAsia="zh-CN"/>
              </w:rPr>
              <w:t xml:space="preserve"> </w:t>
            </w:r>
            <w:r>
              <w:rPr>
                <w:spacing w:val="8"/>
                <w:lang w:eastAsia="zh-CN"/>
              </w:rPr>
              <w:t>、风景园</w:t>
            </w:r>
            <w:r>
              <w:rPr>
                <w:spacing w:val="5"/>
                <w:lang w:eastAsia="zh-CN"/>
              </w:rPr>
              <w:t>林工程、</w:t>
            </w:r>
            <w:r>
              <w:rPr>
                <w:spacing w:val="-55"/>
                <w:lang w:eastAsia="zh-CN"/>
              </w:rPr>
              <w:t xml:space="preserve"> </w:t>
            </w:r>
            <w:r>
              <w:rPr>
                <w:spacing w:val="5"/>
                <w:lang w:eastAsia="zh-CN"/>
              </w:rPr>
              <w:t>园林施工图设计等。</w:t>
            </w:r>
          </w:p>
        </w:tc>
      </w:tr>
      <w:tr w:rsidR="002233C2" w14:paraId="174D24C9" w14:textId="77777777">
        <w:trPr>
          <w:gridAfter w:val="1"/>
          <w:wAfter w:w="150" w:type="dxa"/>
          <w:trHeight w:val="1253"/>
        </w:trPr>
        <w:tc>
          <w:tcPr>
            <w:tcW w:w="1535" w:type="dxa"/>
            <w:vAlign w:val="center"/>
          </w:tcPr>
          <w:p w14:paraId="3D1A3531" w14:textId="77777777" w:rsidR="002233C2" w:rsidRDefault="00000000">
            <w:pPr>
              <w:pStyle w:val="TableText"/>
              <w:spacing w:before="60" w:line="264" w:lineRule="auto"/>
              <w:jc w:val="center"/>
              <w:rPr>
                <w:rFonts w:hint="eastAsia"/>
                <w:spacing w:val="7"/>
              </w:rPr>
            </w:pPr>
            <w:proofErr w:type="spellStart"/>
            <w:r>
              <w:rPr>
                <w:spacing w:val="7"/>
              </w:rPr>
              <w:t>城乡规划</w:t>
            </w:r>
            <w:proofErr w:type="spellEnd"/>
          </w:p>
        </w:tc>
        <w:tc>
          <w:tcPr>
            <w:tcW w:w="1139" w:type="dxa"/>
            <w:vAlign w:val="center"/>
          </w:tcPr>
          <w:p w14:paraId="31776B86" w14:textId="77777777" w:rsidR="002233C2" w:rsidRDefault="002233C2">
            <w:pPr>
              <w:pStyle w:val="TableText"/>
              <w:spacing w:before="60" w:line="264" w:lineRule="auto"/>
              <w:jc w:val="center"/>
              <w:rPr>
                <w:rFonts w:hint="eastAsia"/>
                <w:spacing w:val="7"/>
              </w:rPr>
            </w:pPr>
          </w:p>
          <w:p w14:paraId="4D64D28A"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2FEDD053" w14:textId="77777777" w:rsidR="002233C2" w:rsidRDefault="00000000">
            <w:pPr>
              <w:pStyle w:val="TableText"/>
              <w:spacing w:before="60" w:line="264" w:lineRule="auto"/>
              <w:jc w:val="center"/>
              <w:rPr>
                <w:rFonts w:hint="eastAsia"/>
              </w:rPr>
            </w:pPr>
            <w:r>
              <w:rPr>
                <w:spacing w:val="-2"/>
                <w:position w:val="1"/>
              </w:rPr>
              <w:t>100</w:t>
            </w:r>
          </w:p>
        </w:tc>
        <w:tc>
          <w:tcPr>
            <w:tcW w:w="5400" w:type="dxa"/>
          </w:tcPr>
          <w:p w14:paraId="515DD1F9" w14:textId="77777777" w:rsidR="002233C2" w:rsidRDefault="00000000">
            <w:pPr>
              <w:pStyle w:val="TableText"/>
              <w:spacing w:before="60" w:line="264" w:lineRule="auto"/>
              <w:ind w:left="117" w:right="107" w:firstLine="4"/>
              <w:rPr>
                <w:rFonts w:hint="eastAsia"/>
                <w:lang w:eastAsia="zh-CN"/>
              </w:rPr>
            </w:pPr>
            <w:r>
              <w:rPr>
                <w:spacing w:val="6"/>
                <w:lang w:eastAsia="zh-CN"/>
              </w:rPr>
              <w:t>城乡规划概论、环境生态学、城乡文化遗产保护、城市建设与规划史、城乡规划技术与应用、城乡规划原理、国土空间规划管理与法规、城乡总体规划、城市设计、村庄规划与建</w:t>
            </w:r>
            <w:r>
              <w:rPr>
                <w:spacing w:val="1"/>
                <w:lang w:eastAsia="zh-CN"/>
              </w:rPr>
              <w:t>设等。</w:t>
            </w:r>
          </w:p>
        </w:tc>
      </w:tr>
      <w:tr w:rsidR="002233C2" w14:paraId="16656187" w14:textId="77777777">
        <w:trPr>
          <w:gridAfter w:val="1"/>
          <w:wAfter w:w="150" w:type="dxa"/>
          <w:trHeight w:val="941"/>
        </w:trPr>
        <w:tc>
          <w:tcPr>
            <w:tcW w:w="1535" w:type="dxa"/>
            <w:vAlign w:val="center"/>
          </w:tcPr>
          <w:p w14:paraId="0588F902" w14:textId="77777777" w:rsidR="002233C2" w:rsidRDefault="00000000">
            <w:pPr>
              <w:pStyle w:val="TableText"/>
              <w:spacing w:before="60" w:line="264" w:lineRule="auto"/>
              <w:jc w:val="center"/>
              <w:rPr>
                <w:rFonts w:hint="eastAsia"/>
                <w:spacing w:val="7"/>
              </w:rPr>
            </w:pPr>
            <w:proofErr w:type="spellStart"/>
            <w:r>
              <w:rPr>
                <w:spacing w:val="7"/>
              </w:rPr>
              <w:t>计算机科学与技术</w:t>
            </w:r>
            <w:proofErr w:type="spellEnd"/>
          </w:p>
        </w:tc>
        <w:tc>
          <w:tcPr>
            <w:tcW w:w="1139" w:type="dxa"/>
            <w:vAlign w:val="center"/>
          </w:tcPr>
          <w:p w14:paraId="72C567DD"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1A2E7496" w14:textId="77777777" w:rsidR="002233C2" w:rsidRDefault="00000000">
            <w:pPr>
              <w:pStyle w:val="TableText"/>
              <w:spacing w:before="60" w:line="264" w:lineRule="auto"/>
              <w:jc w:val="center"/>
              <w:rPr>
                <w:rFonts w:hint="eastAsia"/>
              </w:rPr>
            </w:pPr>
            <w:r>
              <w:rPr>
                <w:spacing w:val="-2"/>
                <w:position w:val="1"/>
              </w:rPr>
              <w:t>101</w:t>
            </w:r>
          </w:p>
        </w:tc>
        <w:tc>
          <w:tcPr>
            <w:tcW w:w="5400" w:type="dxa"/>
          </w:tcPr>
          <w:p w14:paraId="033B562B" w14:textId="77777777" w:rsidR="002233C2" w:rsidRDefault="00000000">
            <w:pPr>
              <w:pStyle w:val="TableText"/>
              <w:spacing w:before="60" w:line="264" w:lineRule="auto"/>
              <w:ind w:left="117" w:right="45"/>
              <w:rPr>
                <w:rFonts w:hint="eastAsia"/>
                <w:lang w:eastAsia="zh-CN"/>
              </w:rPr>
            </w:pPr>
            <w:r>
              <w:rPr>
                <w:spacing w:val="7"/>
                <w:lang w:eastAsia="zh-CN"/>
              </w:rPr>
              <w:t>计算机科学导论、C</w:t>
            </w:r>
            <w:r>
              <w:rPr>
                <w:spacing w:val="-15"/>
                <w:lang w:eastAsia="zh-CN"/>
              </w:rPr>
              <w:t xml:space="preserve"> </w:t>
            </w:r>
            <w:r>
              <w:rPr>
                <w:spacing w:val="7"/>
                <w:lang w:eastAsia="zh-CN"/>
              </w:rPr>
              <w:t>语言程序设计、计算机组成原理、数据结构与算法、</w:t>
            </w:r>
            <w:r>
              <w:rPr>
                <w:lang w:eastAsia="zh-CN"/>
              </w:rPr>
              <w:t>JAVA</w:t>
            </w:r>
            <w:r>
              <w:rPr>
                <w:spacing w:val="-31"/>
                <w:lang w:eastAsia="zh-CN"/>
              </w:rPr>
              <w:t xml:space="preserve"> </w:t>
            </w:r>
            <w:r>
              <w:rPr>
                <w:spacing w:val="7"/>
                <w:lang w:eastAsia="zh-CN"/>
              </w:rPr>
              <w:t>程序设计、操作系统原理、计算机网络、</w:t>
            </w:r>
            <w:r>
              <w:rPr>
                <w:spacing w:val="8"/>
                <w:lang w:eastAsia="zh-CN"/>
              </w:rPr>
              <w:t>数据库系统原理、软件工程、编译原理等。</w:t>
            </w:r>
          </w:p>
        </w:tc>
      </w:tr>
      <w:tr w:rsidR="002233C2" w14:paraId="461DC05D" w14:textId="77777777">
        <w:trPr>
          <w:gridAfter w:val="1"/>
          <w:wAfter w:w="150" w:type="dxa"/>
          <w:trHeight w:val="1252"/>
        </w:trPr>
        <w:tc>
          <w:tcPr>
            <w:tcW w:w="1535" w:type="dxa"/>
            <w:vAlign w:val="center"/>
          </w:tcPr>
          <w:p w14:paraId="4A5B2A79" w14:textId="77777777" w:rsidR="002233C2" w:rsidRDefault="00000000">
            <w:pPr>
              <w:pStyle w:val="TableText"/>
              <w:spacing w:before="60" w:line="264" w:lineRule="auto"/>
              <w:jc w:val="center"/>
              <w:rPr>
                <w:rFonts w:hint="eastAsia"/>
                <w:spacing w:val="7"/>
                <w:lang w:eastAsia="zh-CN"/>
              </w:rPr>
            </w:pPr>
            <w:r>
              <w:rPr>
                <w:spacing w:val="7"/>
                <w:lang w:eastAsia="zh-CN"/>
              </w:rPr>
              <w:t>数据科学与大数据技术</w:t>
            </w:r>
          </w:p>
        </w:tc>
        <w:tc>
          <w:tcPr>
            <w:tcW w:w="1139" w:type="dxa"/>
            <w:vAlign w:val="center"/>
          </w:tcPr>
          <w:p w14:paraId="267937CE"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135E9721" w14:textId="77777777" w:rsidR="002233C2" w:rsidRDefault="00000000">
            <w:pPr>
              <w:pStyle w:val="TableText"/>
              <w:spacing w:before="60" w:line="264" w:lineRule="auto"/>
              <w:jc w:val="center"/>
              <w:rPr>
                <w:rFonts w:hint="eastAsia"/>
              </w:rPr>
            </w:pPr>
            <w:r>
              <w:rPr>
                <w:spacing w:val="-2"/>
                <w:position w:val="1"/>
              </w:rPr>
              <w:t>101</w:t>
            </w:r>
          </w:p>
        </w:tc>
        <w:tc>
          <w:tcPr>
            <w:tcW w:w="5400" w:type="dxa"/>
          </w:tcPr>
          <w:p w14:paraId="2ED896CB" w14:textId="77777777" w:rsidR="002233C2" w:rsidRDefault="00000000">
            <w:pPr>
              <w:pStyle w:val="TableText"/>
              <w:spacing w:before="60" w:line="264" w:lineRule="auto"/>
              <w:ind w:left="118" w:right="109"/>
              <w:rPr>
                <w:rFonts w:hint="eastAsia"/>
                <w:lang w:eastAsia="zh-CN"/>
              </w:rPr>
            </w:pPr>
            <w:r>
              <w:rPr>
                <w:spacing w:val="13"/>
                <w:lang w:eastAsia="zh-CN"/>
              </w:rPr>
              <w:t>计算机科学数学、</w:t>
            </w:r>
            <w:r>
              <w:rPr>
                <w:lang w:eastAsia="zh-CN"/>
              </w:rPr>
              <w:t>Python</w:t>
            </w:r>
            <w:r>
              <w:rPr>
                <w:spacing w:val="-24"/>
                <w:lang w:eastAsia="zh-CN"/>
              </w:rPr>
              <w:t xml:space="preserve"> </w:t>
            </w:r>
            <w:r>
              <w:rPr>
                <w:spacing w:val="13"/>
                <w:lang w:eastAsia="zh-CN"/>
              </w:rPr>
              <w:t>程序设计、数据结构与算法、数</w:t>
            </w:r>
            <w:r>
              <w:rPr>
                <w:spacing w:val="6"/>
                <w:lang w:eastAsia="zh-CN"/>
              </w:rPr>
              <w:t>据库系统原理、操作系统原理、数据科学导论、大数据库管</w:t>
            </w:r>
            <w:r>
              <w:rPr>
                <w:spacing w:val="8"/>
                <w:lang w:eastAsia="zh-CN"/>
              </w:rPr>
              <w:t>理、数据挖掘技术、大数据可视化、机器学习、</w:t>
            </w:r>
            <w:r>
              <w:rPr>
                <w:lang w:eastAsia="zh-CN"/>
              </w:rPr>
              <w:t>NoSQL</w:t>
            </w:r>
            <w:r>
              <w:rPr>
                <w:spacing w:val="-18"/>
                <w:lang w:eastAsia="zh-CN"/>
              </w:rPr>
              <w:t xml:space="preserve"> </w:t>
            </w:r>
            <w:r>
              <w:rPr>
                <w:spacing w:val="8"/>
                <w:lang w:eastAsia="zh-CN"/>
              </w:rPr>
              <w:t>数据</w:t>
            </w:r>
            <w:r>
              <w:rPr>
                <w:spacing w:val="5"/>
                <w:lang w:eastAsia="zh-CN"/>
              </w:rPr>
              <w:t>库技术等。</w:t>
            </w:r>
          </w:p>
        </w:tc>
      </w:tr>
      <w:tr w:rsidR="002233C2" w14:paraId="5BDFC5AD" w14:textId="77777777">
        <w:trPr>
          <w:gridAfter w:val="1"/>
          <w:wAfter w:w="150" w:type="dxa"/>
          <w:trHeight w:val="941"/>
        </w:trPr>
        <w:tc>
          <w:tcPr>
            <w:tcW w:w="1535" w:type="dxa"/>
            <w:vAlign w:val="center"/>
          </w:tcPr>
          <w:p w14:paraId="7E6988B9" w14:textId="77777777" w:rsidR="002233C2" w:rsidRDefault="00000000">
            <w:pPr>
              <w:pStyle w:val="TableText"/>
              <w:spacing w:before="60" w:line="264" w:lineRule="auto"/>
              <w:jc w:val="center"/>
              <w:rPr>
                <w:rFonts w:hint="eastAsia"/>
                <w:spacing w:val="7"/>
              </w:rPr>
            </w:pPr>
            <w:proofErr w:type="spellStart"/>
            <w:r>
              <w:rPr>
                <w:spacing w:val="7"/>
              </w:rPr>
              <w:t>环境科学</w:t>
            </w:r>
            <w:proofErr w:type="spellEnd"/>
          </w:p>
        </w:tc>
        <w:tc>
          <w:tcPr>
            <w:tcW w:w="1139" w:type="dxa"/>
            <w:vAlign w:val="center"/>
          </w:tcPr>
          <w:p w14:paraId="31AF125A"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245FC4F6" w14:textId="77777777" w:rsidR="002233C2" w:rsidRDefault="00000000">
            <w:pPr>
              <w:pStyle w:val="TableText"/>
              <w:spacing w:before="60" w:line="264" w:lineRule="auto"/>
              <w:jc w:val="center"/>
              <w:rPr>
                <w:rFonts w:hint="eastAsia"/>
              </w:rPr>
            </w:pPr>
            <w:r>
              <w:rPr>
                <w:spacing w:val="-2"/>
                <w:position w:val="1"/>
              </w:rPr>
              <w:t>102</w:t>
            </w:r>
          </w:p>
        </w:tc>
        <w:tc>
          <w:tcPr>
            <w:tcW w:w="5400" w:type="dxa"/>
          </w:tcPr>
          <w:p w14:paraId="0913E909" w14:textId="77777777" w:rsidR="002233C2" w:rsidRDefault="00000000">
            <w:pPr>
              <w:pStyle w:val="TableText"/>
              <w:spacing w:before="60" w:line="264" w:lineRule="auto"/>
              <w:ind w:left="118" w:right="45"/>
              <w:rPr>
                <w:rFonts w:hint="eastAsia"/>
                <w:lang w:eastAsia="zh-CN"/>
              </w:rPr>
            </w:pPr>
            <w:r>
              <w:rPr>
                <w:spacing w:val="1"/>
                <w:lang w:eastAsia="zh-CN"/>
              </w:rPr>
              <w:t>环境保护概论、分析化学、环境工程微生物学、环境生态学、</w:t>
            </w:r>
            <w:r>
              <w:rPr>
                <w:spacing w:val="10"/>
                <w:lang w:eastAsia="zh-CN"/>
              </w:rPr>
              <w:t>环境工程制图与</w:t>
            </w:r>
            <w:r>
              <w:rPr>
                <w:spacing w:val="-25"/>
                <w:lang w:eastAsia="zh-CN"/>
              </w:rPr>
              <w:t xml:space="preserve"> </w:t>
            </w:r>
            <w:r>
              <w:rPr>
                <w:lang w:eastAsia="zh-CN"/>
              </w:rPr>
              <w:t>CAD</w:t>
            </w:r>
            <w:r>
              <w:rPr>
                <w:spacing w:val="10"/>
                <w:lang w:eastAsia="zh-CN"/>
              </w:rPr>
              <w:t>、仪器分析、环境工程学、环境监测、</w:t>
            </w:r>
            <w:r>
              <w:rPr>
                <w:spacing w:val="8"/>
                <w:lang w:eastAsia="zh-CN"/>
              </w:rPr>
              <w:t>环境管理与规划、环境影响评价、环境化学等。</w:t>
            </w:r>
          </w:p>
        </w:tc>
      </w:tr>
      <w:tr w:rsidR="002233C2" w14:paraId="3B0F4BF1" w14:textId="77777777">
        <w:trPr>
          <w:gridAfter w:val="1"/>
          <w:wAfter w:w="150" w:type="dxa"/>
          <w:trHeight w:val="1564"/>
        </w:trPr>
        <w:tc>
          <w:tcPr>
            <w:tcW w:w="1535" w:type="dxa"/>
            <w:vAlign w:val="center"/>
          </w:tcPr>
          <w:p w14:paraId="32AF5BA9" w14:textId="77777777" w:rsidR="002233C2" w:rsidRDefault="00000000">
            <w:pPr>
              <w:pStyle w:val="TableText"/>
              <w:spacing w:before="60" w:line="264" w:lineRule="auto"/>
              <w:jc w:val="center"/>
              <w:rPr>
                <w:rFonts w:hint="eastAsia"/>
                <w:spacing w:val="7"/>
              </w:rPr>
            </w:pPr>
            <w:proofErr w:type="spellStart"/>
            <w:r>
              <w:rPr>
                <w:spacing w:val="7"/>
              </w:rPr>
              <w:t>物联网工程</w:t>
            </w:r>
            <w:proofErr w:type="spellEnd"/>
          </w:p>
        </w:tc>
        <w:tc>
          <w:tcPr>
            <w:tcW w:w="1139" w:type="dxa"/>
            <w:vAlign w:val="center"/>
          </w:tcPr>
          <w:p w14:paraId="0C5C25C2"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46214244" w14:textId="77777777" w:rsidR="002233C2" w:rsidRDefault="00000000">
            <w:pPr>
              <w:pStyle w:val="TableText"/>
              <w:spacing w:before="60" w:line="264" w:lineRule="auto"/>
              <w:jc w:val="center"/>
              <w:rPr>
                <w:rFonts w:hint="eastAsia"/>
              </w:rPr>
            </w:pPr>
            <w:r>
              <w:rPr>
                <w:spacing w:val="-2"/>
                <w:position w:val="1"/>
              </w:rPr>
              <w:t>102</w:t>
            </w:r>
          </w:p>
        </w:tc>
        <w:tc>
          <w:tcPr>
            <w:tcW w:w="5400" w:type="dxa"/>
          </w:tcPr>
          <w:p w14:paraId="04F80CCA" w14:textId="77777777" w:rsidR="002233C2" w:rsidRDefault="00000000">
            <w:pPr>
              <w:pStyle w:val="TableText"/>
              <w:spacing w:before="60" w:line="264" w:lineRule="auto"/>
              <w:ind w:left="115" w:right="66" w:firstLine="2"/>
              <w:rPr>
                <w:rFonts w:hint="eastAsia"/>
                <w:lang w:eastAsia="zh-CN"/>
              </w:rPr>
            </w:pPr>
            <w:r>
              <w:rPr>
                <w:spacing w:val="6"/>
                <w:lang w:eastAsia="zh-CN"/>
              </w:rPr>
              <w:t>操作系统原理、计算机网络与信息安全、传感器技术、电工电子技术及应用、物联网控制原理与技术、</w:t>
            </w:r>
            <w:r>
              <w:rPr>
                <w:spacing w:val="-39"/>
                <w:lang w:eastAsia="zh-CN"/>
              </w:rPr>
              <w:t xml:space="preserve"> </w:t>
            </w:r>
            <w:r>
              <w:rPr>
                <w:spacing w:val="6"/>
                <w:lang w:eastAsia="zh-CN"/>
              </w:rPr>
              <w:t>电子器件基础、计算机科学数学、物联网工程导论、无线传感器网络、微机</w:t>
            </w:r>
            <w:r>
              <w:rPr>
                <w:spacing w:val="4"/>
                <w:lang w:eastAsia="zh-CN"/>
              </w:rPr>
              <w:t>原理与接</w:t>
            </w:r>
            <w:r>
              <w:rPr>
                <w:spacing w:val="-28"/>
                <w:lang w:eastAsia="zh-CN"/>
              </w:rPr>
              <w:t xml:space="preserve"> </w:t>
            </w:r>
            <w:r>
              <w:rPr>
                <w:spacing w:val="4"/>
                <w:lang w:eastAsia="zh-CN"/>
              </w:rPr>
              <w:t>口、嵌入式系统原理及应用、物联网通信技术、物</w:t>
            </w:r>
            <w:r>
              <w:rPr>
                <w:spacing w:val="7"/>
                <w:lang w:eastAsia="zh-CN"/>
              </w:rPr>
              <w:t>联网智能识别技术等。</w:t>
            </w:r>
          </w:p>
        </w:tc>
      </w:tr>
      <w:tr w:rsidR="002233C2" w14:paraId="2EDDFAD0" w14:textId="77777777">
        <w:trPr>
          <w:gridAfter w:val="1"/>
          <w:wAfter w:w="150" w:type="dxa"/>
          <w:trHeight w:val="941"/>
        </w:trPr>
        <w:tc>
          <w:tcPr>
            <w:tcW w:w="1535" w:type="dxa"/>
            <w:vAlign w:val="center"/>
          </w:tcPr>
          <w:p w14:paraId="54E13CFC" w14:textId="77777777" w:rsidR="002233C2" w:rsidRDefault="00000000">
            <w:pPr>
              <w:pStyle w:val="TableText"/>
              <w:spacing w:before="60" w:line="264" w:lineRule="auto"/>
              <w:jc w:val="center"/>
              <w:rPr>
                <w:rFonts w:hint="eastAsia"/>
                <w:spacing w:val="7"/>
              </w:rPr>
            </w:pPr>
            <w:proofErr w:type="spellStart"/>
            <w:r>
              <w:rPr>
                <w:spacing w:val="7"/>
              </w:rPr>
              <w:t>软件工程</w:t>
            </w:r>
            <w:proofErr w:type="spellEnd"/>
          </w:p>
        </w:tc>
        <w:tc>
          <w:tcPr>
            <w:tcW w:w="1139" w:type="dxa"/>
            <w:vAlign w:val="center"/>
          </w:tcPr>
          <w:p w14:paraId="5FED609E"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30A07BC5" w14:textId="77777777" w:rsidR="002233C2" w:rsidRDefault="00000000">
            <w:pPr>
              <w:pStyle w:val="TableText"/>
              <w:spacing w:before="60" w:line="264" w:lineRule="auto"/>
              <w:jc w:val="center"/>
              <w:rPr>
                <w:rFonts w:hint="eastAsia"/>
              </w:rPr>
            </w:pPr>
            <w:r>
              <w:rPr>
                <w:spacing w:val="-2"/>
                <w:position w:val="1"/>
              </w:rPr>
              <w:t>103</w:t>
            </w:r>
          </w:p>
        </w:tc>
        <w:tc>
          <w:tcPr>
            <w:tcW w:w="5400" w:type="dxa"/>
          </w:tcPr>
          <w:p w14:paraId="17B8FD66" w14:textId="77777777" w:rsidR="002233C2" w:rsidRDefault="00000000">
            <w:pPr>
              <w:pStyle w:val="TableText"/>
              <w:spacing w:before="60" w:line="264" w:lineRule="auto"/>
              <w:ind w:left="121" w:right="107" w:hanging="11"/>
              <w:rPr>
                <w:rFonts w:hint="eastAsia"/>
                <w:lang w:eastAsia="zh-CN"/>
              </w:rPr>
            </w:pPr>
            <w:r>
              <w:rPr>
                <w:spacing w:val="6"/>
                <w:lang w:eastAsia="zh-CN"/>
              </w:rPr>
              <w:t>C</w:t>
            </w:r>
            <w:r>
              <w:rPr>
                <w:spacing w:val="-31"/>
                <w:lang w:eastAsia="zh-CN"/>
              </w:rPr>
              <w:t xml:space="preserve"> </w:t>
            </w:r>
            <w:r>
              <w:rPr>
                <w:spacing w:val="6"/>
                <w:lang w:eastAsia="zh-CN"/>
              </w:rPr>
              <w:t>语言程序设计、数据结构与算法、</w:t>
            </w:r>
            <w:r>
              <w:rPr>
                <w:lang w:eastAsia="zh-CN"/>
              </w:rPr>
              <w:t>JAVA</w:t>
            </w:r>
            <w:r>
              <w:rPr>
                <w:spacing w:val="-28"/>
                <w:lang w:eastAsia="zh-CN"/>
              </w:rPr>
              <w:t xml:space="preserve"> </w:t>
            </w:r>
            <w:r>
              <w:rPr>
                <w:spacing w:val="6"/>
                <w:lang w:eastAsia="zh-CN"/>
              </w:rPr>
              <w:t>程序设计、</w:t>
            </w:r>
            <w:r>
              <w:rPr>
                <w:spacing w:val="5"/>
                <w:lang w:eastAsia="zh-CN"/>
              </w:rPr>
              <w:t>数据库</w:t>
            </w:r>
            <w:r>
              <w:rPr>
                <w:spacing w:val="6"/>
                <w:lang w:eastAsia="zh-CN"/>
              </w:rPr>
              <w:t>系统原理、操作系统原理、软件工程、软件设计模式与体系</w:t>
            </w:r>
            <w:r>
              <w:rPr>
                <w:spacing w:val="9"/>
                <w:lang w:eastAsia="zh-CN"/>
              </w:rPr>
              <w:t>结构、算法设计与分析、计算机网络、软件测试</w:t>
            </w:r>
            <w:r>
              <w:rPr>
                <w:spacing w:val="8"/>
                <w:lang w:eastAsia="zh-CN"/>
              </w:rPr>
              <w:t>技术等。</w:t>
            </w:r>
          </w:p>
        </w:tc>
      </w:tr>
      <w:tr w:rsidR="002233C2" w14:paraId="113B8D58" w14:textId="77777777">
        <w:trPr>
          <w:gridAfter w:val="1"/>
          <w:wAfter w:w="150" w:type="dxa"/>
          <w:trHeight w:val="941"/>
        </w:trPr>
        <w:tc>
          <w:tcPr>
            <w:tcW w:w="1535" w:type="dxa"/>
            <w:vAlign w:val="center"/>
          </w:tcPr>
          <w:p w14:paraId="14EBBF5A" w14:textId="77777777" w:rsidR="002233C2" w:rsidRDefault="00000000">
            <w:pPr>
              <w:pStyle w:val="TableText"/>
              <w:spacing w:before="60" w:line="264" w:lineRule="auto"/>
              <w:jc w:val="center"/>
              <w:rPr>
                <w:rFonts w:hint="eastAsia"/>
                <w:spacing w:val="7"/>
                <w:lang w:eastAsia="zh-CN"/>
              </w:rPr>
            </w:pPr>
            <w:r>
              <w:rPr>
                <w:spacing w:val="7"/>
                <w:lang w:eastAsia="zh-CN"/>
              </w:rPr>
              <w:t>机械设计制造及其自动化</w:t>
            </w:r>
          </w:p>
        </w:tc>
        <w:tc>
          <w:tcPr>
            <w:tcW w:w="1139" w:type="dxa"/>
            <w:vAlign w:val="center"/>
          </w:tcPr>
          <w:p w14:paraId="3318A59B"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5395F0D7" w14:textId="77777777" w:rsidR="002233C2" w:rsidRDefault="00000000">
            <w:pPr>
              <w:pStyle w:val="TableText"/>
              <w:spacing w:before="60" w:line="264" w:lineRule="auto"/>
              <w:jc w:val="center"/>
              <w:rPr>
                <w:rFonts w:hint="eastAsia"/>
              </w:rPr>
            </w:pPr>
            <w:r>
              <w:rPr>
                <w:spacing w:val="-2"/>
                <w:position w:val="1"/>
              </w:rPr>
              <w:t>104</w:t>
            </w:r>
          </w:p>
        </w:tc>
        <w:tc>
          <w:tcPr>
            <w:tcW w:w="5400" w:type="dxa"/>
          </w:tcPr>
          <w:p w14:paraId="3A455786" w14:textId="77777777" w:rsidR="002233C2" w:rsidRDefault="00000000">
            <w:pPr>
              <w:pStyle w:val="TableText"/>
              <w:spacing w:before="60" w:line="264" w:lineRule="auto"/>
              <w:ind w:left="124" w:right="107" w:hanging="2"/>
              <w:rPr>
                <w:rFonts w:hint="eastAsia"/>
                <w:lang w:eastAsia="zh-CN"/>
              </w:rPr>
            </w:pPr>
            <w:r>
              <w:rPr>
                <w:spacing w:val="8"/>
                <w:lang w:eastAsia="zh-CN"/>
              </w:rPr>
              <w:t>工程制图与</w:t>
            </w:r>
            <w:r>
              <w:rPr>
                <w:spacing w:val="-28"/>
                <w:lang w:eastAsia="zh-CN"/>
              </w:rPr>
              <w:t xml:space="preserve"> </w:t>
            </w:r>
            <w:r>
              <w:rPr>
                <w:lang w:eastAsia="zh-CN"/>
              </w:rPr>
              <w:t>CAD</w:t>
            </w:r>
            <w:r>
              <w:rPr>
                <w:spacing w:val="8"/>
                <w:lang w:eastAsia="zh-CN"/>
              </w:rPr>
              <w:t>、电工电子技术及应用、程序设计基础、机</w:t>
            </w:r>
            <w:r>
              <w:rPr>
                <w:spacing w:val="6"/>
                <w:lang w:eastAsia="zh-CN"/>
              </w:rPr>
              <w:t>电传动控制、机械设计、机械制造技术、测试技术、液压与</w:t>
            </w:r>
            <w:r>
              <w:rPr>
                <w:spacing w:val="8"/>
                <w:lang w:eastAsia="zh-CN"/>
              </w:rPr>
              <w:t>气压传动、微机控制与接口技术等。</w:t>
            </w:r>
          </w:p>
        </w:tc>
      </w:tr>
      <w:tr w:rsidR="002233C2" w14:paraId="1874AD7E" w14:textId="77777777">
        <w:trPr>
          <w:gridAfter w:val="1"/>
          <w:wAfter w:w="150" w:type="dxa"/>
          <w:trHeight w:val="1252"/>
        </w:trPr>
        <w:tc>
          <w:tcPr>
            <w:tcW w:w="1535" w:type="dxa"/>
            <w:vAlign w:val="center"/>
          </w:tcPr>
          <w:p w14:paraId="34AA1E65" w14:textId="77777777" w:rsidR="002233C2" w:rsidRDefault="002233C2">
            <w:pPr>
              <w:pStyle w:val="TableText"/>
              <w:spacing w:before="60" w:line="264" w:lineRule="auto"/>
              <w:jc w:val="center"/>
              <w:rPr>
                <w:rFonts w:hint="eastAsia"/>
                <w:spacing w:val="7"/>
                <w:lang w:eastAsia="zh-CN"/>
              </w:rPr>
            </w:pPr>
          </w:p>
          <w:p w14:paraId="7D5CCFB8" w14:textId="77777777" w:rsidR="002233C2" w:rsidRDefault="00000000">
            <w:pPr>
              <w:pStyle w:val="TableText"/>
              <w:spacing w:before="60" w:line="264" w:lineRule="auto"/>
              <w:jc w:val="center"/>
              <w:rPr>
                <w:rFonts w:hint="eastAsia"/>
                <w:spacing w:val="7"/>
              </w:rPr>
            </w:pPr>
            <w:proofErr w:type="spellStart"/>
            <w:r>
              <w:rPr>
                <w:spacing w:val="7"/>
              </w:rPr>
              <w:t>城市地下空间</w:t>
            </w:r>
            <w:proofErr w:type="spellEnd"/>
          </w:p>
          <w:p w14:paraId="6C99CD89" w14:textId="77777777" w:rsidR="002233C2" w:rsidRDefault="00000000">
            <w:pPr>
              <w:pStyle w:val="TableText"/>
              <w:spacing w:before="60" w:line="264" w:lineRule="auto"/>
              <w:jc w:val="center"/>
              <w:rPr>
                <w:rFonts w:hint="eastAsia"/>
                <w:spacing w:val="7"/>
              </w:rPr>
            </w:pPr>
            <w:proofErr w:type="spellStart"/>
            <w:r>
              <w:rPr>
                <w:spacing w:val="7"/>
              </w:rPr>
              <w:t>工程</w:t>
            </w:r>
            <w:proofErr w:type="spellEnd"/>
          </w:p>
        </w:tc>
        <w:tc>
          <w:tcPr>
            <w:tcW w:w="1139" w:type="dxa"/>
            <w:vAlign w:val="center"/>
          </w:tcPr>
          <w:p w14:paraId="636EFF2C"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3440254F" w14:textId="77777777" w:rsidR="002233C2" w:rsidRDefault="00000000">
            <w:pPr>
              <w:pStyle w:val="TableText"/>
              <w:spacing w:before="60" w:line="264" w:lineRule="auto"/>
              <w:jc w:val="center"/>
              <w:rPr>
                <w:rFonts w:hint="eastAsia"/>
              </w:rPr>
            </w:pPr>
            <w:r>
              <w:rPr>
                <w:spacing w:val="-2"/>
                <w:position w:val="1"/>
              </w:rPr>
              <w:t>109</w:t>
            </w:r>
          </w:p>
        </w:tc>
        <w:tc>
          <w:tcPr>
            <w:tcW w:w="5400" w:type="dxa"/>
          </w:tcPr>
          <w:p w14:paraId="1BE417E0" w14:textId="77777777" w:rsidR="002233C2" w:rsidRDefault="00000000">
            <w:pPr>
              <w:pStyle w:val="TableText"/>
              <w:spacing w:before="60" w:line="264" w:lineRule="auto"/>
              <w:ind w:left="118" w:right="107" w:firstLine="2"/>
              <w:rPr>
                <w:rFonts w:hint="eastAsia"/>
                <w:lang w:eastAsia="zh-CN"/>
              </w:rPr>
            </w:pPr>
            <w:r>
              <w:rPr>
                <w:spacing w:val="8"/>
                <w:lang w:eastAsia="zh-CN"/>
              </w:rPr>
              <w:t>土木工程概论、土木工程材料、建筑</w:t>
            </w:r>
            <w:r>
              <w:rPr>
                <w:spacing w:val="-28"/>
                <w:lang w:eastAsia="zh-CN"/>
              </w:rPr>
              <w:t xml:space="preserve"> </w:t>
            </w:r>
            <w:r>
              <w:rPr>
                <w:lang w:eastAsia="zh-CN"/>
              </w:rPr>
              <w:t>CAD</w:t>
            </w:r>
            <w:r>
              <w:rPr>
                <w:spacing w:val="8"/>
                <w:lang w:eastAsia="zh-CN"/>
              </w:rPr>
              <w:t>、工程力学、工程</w:t>
            </w:r>
            <w:r>
              <w:rPr>
                <w:spacing w:val="6"/>
                <w:lang w:eastAsia="zh-CN"/>
              </w:rPr>
              <w:t>测量、工程地质、水文地质学、土力学与基础工程、岩体力学、混凝土结构设计原理、岩土工程勘察、城市地下空间规</w:t>
            </w:r>
            <w:r>
              <w:rPr>
                <w:spacing w:val="8"/>
                <w:lang w:eastAsia="zh-CN"/>
              </w:rPr>
              <w:t>划与设计、地下建筑结构、地下工程施工等。</w:t>
            </w:r>
          </w:p>
        </w:tc>
      </w:tr>
      <w:tr w:rsidR="002233C2" w14:paraId="1F979ACD" w14:textId="77777777">
        <w:trPr>
          <w:gridAfter w:val="1"/>
          <w:wAfter w:w="150" w:type="dxa"/>
          <w:trHeight w:val="1255"/>
        </w:trPr>
        <w:tc>
          <w:tcPr>
            <w:tcW w:w="1535" w:type="dxa"/>
            <w:vAlign w:val="center"/>
          </w:tcPr>
          <w:p w14:paraId="4F306854" w14:textId="77777777" w:rsidR="002233C2" w:rsidRDefault="00000000">
            <w:pPr>
              <w:pStyle w:val="TableText"/>
              <w:spacing w:before="60" w:line="264" w:lineRule="auto"/>
              <w:jc w:val="center"/>
              <w:rPr>
                <w:rFonts w:hint="eastAsia"/>
                <w:spacing w:val="7"/>
              </w:rPr>
            </w:pPr>
            <w:proofErr w:type="spellStart"/>
            <w:r>
              <w:rPr>
                <w:spacing w:val="7"/>
              </w:rPr>
              <w:t>道路桥梁与渡河工程</w:t>
            </w:r>
            <w:proofErr w:type="spellEnd"/>
          </w:p>
        </w:tc>
        <w:tc>
          <w:tcPr>
            <w:tcW w:w="1139" w:type="dxa"/>
            <w:vAlign w:val="center"/>
          </w:tcPr>
          <w:p w14:paraId="0F1F4924" w14:textId="77777777" w:rsidR="002233C2" w:rsidRDefault="00000000">
            <w:pPr>
              <w:pStyle w:val="TableText"/>
              <w:spacing w:before="60" w:line="264" w:lineRule="auto"/>
              <w:jc w:val="center"/>
              <w:rPr>
                <w:rFonts w:hint="eastAsia"/>
                <w:spacing w:val="7"/>
              </w:rPr>
            </w:pPr>
            <w:proofErr w:type="spellStart"/>
            <w:r>
              <w:rPr>
                <w:spacing w:val="7"/>
              </w:rPr>
              <w:t>工学</w:t>
            </w:r>
            <w:proofErr w:type="spellEnd"/>
          </w:p>
        </w:tc>
        <w:tc>
          <w:tcPr>
            <w:tcW w:w="1043" w:type="dxa"/>
            <w:gridSpan w:val="2"/>
            <w:vAlign w:val="center"/>
          </w:tcPr>
          <w:p w14:paraId="3E45AFC3" w14:textId="77777777" w:rsidR="002233C2" w:rsidRDefault="00000000">
            <w:pPr>
              <w:pStyle w:val="TableText"/>
              <w:spacing w:before="60" w:line="264" w:lineRule="auto"/>
              <w:jc w:val="center"/>
              <w:rPr>
                <w:rFonts w:hint="eastAsia"/>
              </w:rPr>
            </w:pPr>
            <w:r>
              <w:rPr>
                <w:spacing w:val="-2"/>
                <w:position w:val="1"/>
              </w:rPr>
              <w:t>109</w:t>
            </w:r>
          </w:p>
        </w:tc>
        <w:tc>
          <w:tcPr>
            <w:tcW w:w="5400" w:type="dxa"/>
          </w:tcPr>
          <w:p w14:paraId="1274A2D6" w14:textId="77777777" w:rsidR="002233C2" w:rsidRDefault="00000000">
            <w:pPr>
              <w:pStyle w:val="TableText"/>
              <w:spacing w:before="60" w:line="264" w:lineRule="auto"/>
              <w:ind w:left="117" w:right="107" w:firstLine="2"/>
              <w:rPr>
                <w:rFonts w:hint="eastAsia"/>
                <w:lang w:eastAsia="zh-CN"/>
              </w:rPr>
            </w:pPr>
            <w:r>
              <w:rPr>
                <w:spacing w:val="6"/>
                <w:lang w:eastAsia="zh-CN"/>
              </w:rPr>
              <w:t>土木工程材料、工程力学、工程测量、工程地质、土木工程概论、路桥</w:t>
            </w:r>
            <w:r>
              <w:rPr>
                <w:spacing w:val="-37"/>
                <w:lang w:eastAsia="zh-CN"/>
              </w:rPr>
              <w:t xml:space="preserve"> </w:t>
            </w:r>
            <w:r>
              <w:rPr>
                <w:lang w:eastAsia="zh-CN"/>
              </w:rPr>
              <w:t>BIM</w:t>
            </w:r>
            <w:r>
              <w:rPr>
                <w:spacing w:val="-32"/>
                <w:lang w:eastAsia="zh-CN"/>
              </w:rPr>
              <w:t xml:space="preserve"> </w:t>
            </w:r>
            <w:r>
              <w:rPr>
                <w:spacing w:val="6"/>
                <w:lang w:eastAsia="zh-CN"/>
              </w:rPr>
              <w:t>技术与应用、土力学与基础工程、结构设计原理、道路勘测设计、路基路面工程、桥梁工程、道路工程</w:t>
            </w:r>
            <w:r>
              <w:rPr>
                <w:spacing w:val="7"/>
                <w:lang w:eastAsia="zh-CN"/>
              </w:rPr>
              <w:t>施工、桥梁工程施工等。</w:t>
            </w:r>
          </w:p>
        </w:tc>
      </w:tr>
      <w:tr w:rsidR="002233C2" w14:paraId="3626105F" w14:textId="77777777">
        <w:trPr>
          <w:trHeight w:val="1257"/>
        </w:trPr>
        <w:tc>
          <w:tcPr>
            <w:tcW w:w="1535" w:type="dxa"/>
            <w:vAlign w:val="center"/>
          </w:tcPr>
          <w:p w14:paraId="161A60A6" w14:textId="77777777" w:rsidR="002233C2" w:rsidRDefault="00000000">
            <w:pPr>
              <w:pStyle w:val="TableText"/>
              <w:spacing w:before="60" w:line="288" w:lineRule="auto"/>
              <w:jc w:val="center"/>
              <w:rPr>
                <w:rFonts w:hint="eastAsia"/>
                <w:spacing w:val="7"/>
              </w:rPr>
            </w:pPr>
            <w:proofErr w:type="spellStart"/>
            <w:r>
              <w:rPr>
                <w:spacing w:val="7"/>
              </w:rPr>
              <w:lastRenderedPageBreak/>
              <w:t>机器人工程</w:t>
            </w:r>
            <w:proofErr w:type="spellEnd"/>
          </w:p>
        </w:tc>
        <w:tc>
          <w:tcPr>
            <w:tcW w:w="1139" w:type="dxa"/>
            <w:vAlign w:val="center"/>
          </w:tcPr>
          <w:p w14:paraId="0CFA804C" w14:textId="77777777" w:rsidR="002233C2" w:rsidRDefault="00000000">
            <w:pPr>
              <w:pStyle w:val="TableText"/>
              <w:spacing w:before="60" w:line="288" w:lineRule="auto"/>
              <w:jc w:val="center"/>
              <w:rPr>
                <w:rFonts w:hint="eastAsia"/>
              </w:rPr>
            </w:pPr>
            <w:proofErr w:type="spellStart"/>
            <w:r>
              <w:t>工学</w:t>
            </w:r>
            <w:proofErr w:type="spellEnd"/>
          </w:p>
        </w:tc>
        <w:tc>
          <w:tcPr>
            <w:tcW w:w="1025" w:type="dxa"/>
            <w:vAlign w:val="center"/>
          </w:tcPr>
          <w:p w14:paraId="01189BBC" w14:textId="77777777" w:rsidR="002233C2" w:rsidRDefault="00000000">
            <w:pPr>
              <w:pStyle w:val="TableText"/>
              <w:spacing w:before="60" w:line="288" w:lineRule="auto"/>
              <w:jc w:val="center"/>
              <w:rPr>
                <w:rFonts w:hint="eastAsia"/>
              </w:rPr>
            </w:pPr>
            <w:r>
              <w:rPr>
                <w:spacing w:val="-2"/>
                <w:position w:val="1"/>
              </w:rPr>
              <w:t>109</w:t>
            </w:r>
          </w:p>
        </w:tc>
        <w:tc>
          <w:tcPr>
            <w:tcW w:w="5568" w:type="dxa"/>
            <w:gridSpan w:val="3"/>
          </w:tcPr>
          <w:p w14:paraId="281B30A6" w14:textId="77777777" w:rsidR="002233C2" w:rsidRDefault="00000000">
            <w:pPr>
              <w:pStyle w:val="TableText"/>
              <w:spacing w:before="60" w:line="288" w:lineRule="auto"/>
              <w:ind w:left="118" w:right="66"/>
              <w:rPr>
                <w:rFonts w:hint="eastAsia"/>
                <w:lang w:eastAsia="zh-CN"/>
              </w:rPr>
            </w:pPr>
            <w:r>
              <w:rPr>
                <w:spacing w:val="6"/>
                <w:lang w:eastAsia="zh-CN"/>
              </w:rPr>
              <w:t>机器人数学基础、控制工程基础、三维建模技术、下位机编程基础、上位机编程基础、电子技术、电路分析基础、机器</w:t>
            </w:r>
            <w:r>
              <w:rPr>
                <w:spacing w:val="8"/>
                <w:lang w:eastAsia="zh-CN"/>
              </w:rPr>
              <w:t>人系统设计导论、微处理器原理及应用、传感及检测技术、</w:t>
            </w:r>
            <w:r>
              <w:rPr>
                <w:spacing w:val="7"/>
                <w:lang w:eastAsia="zh-CN"/>
              </w:rPr>
              <w:t>机器人操作系统、机器人机构学、</w:t>
            </w:r>
            <w:r>
              <w:rPr>
                <w:spacing w:val="-50"/>
                <w:lang w:eastAsia="zh-CN"/>
              </w:rPr>
              <w:t xml:space="preserve"> </w:t>
            </w:r>
            <w:r>
              <w:rPr>
                <w:spacing w:val="7"/>
                <w:lang w:eastAsia="zh-CN"/>
              </w:rPr>
              <w:t>图像处理与分析等。</w:t>
            </w:r>
          </w:p>
        </w:tc>
      </w:tr>
      <w:tr w:rsidR="002233C2" w14:paraId="7E2B387B" w14:textId="77777777">
        <w:trPr>
          <w:trHeight w:val="1252"/>
        </w:trPr>
        <w:tc>
          <w:tcPr>
            <w:tcW w:w="1535" w:type="dxa"/>
            <w:vAlign w:val="center"/>
          </w:tcPr>
          <w:p w14:paraId="6D4ED71A" w14:textId="77777777" w:rsidR="002233C2" w:rsidRDefault="00000000">
            <w:pPr>
              <w:pStyle w:val="TableText"/>
              <w:spacing w:before="60" w:line="288" w:lineRule="auto"/>
              <w:jc w:val="center"/>
              <w:rPr>
                <w:rFonts w:hint="eastAsia"/>
                <w:spacing w:val="7"/>
              </w:rPr>
            </w:pPr>
            <w:proofErr w:type="spellStart"/>
            <w:r>
              <w:rPr>
                <w:spacing w:val="7"/>
              </w:rPr>
              <w:t>土木工程</w:t>
            </w:r>
            <w:proofErr w:type="spellEnd"/>
          </w:p>
        </w:tc>
        <w:tc>
          <w:tcPr>
            <w:tcW w:w="1139" w:type="dxa"/>
            <w:vAlign w:val="center"/>
          </w:tcPr>
          <w:p w14:paraId="049EE6A7" w14:textId="77777777" w:rsidR="002233C2" w:rsidRDefault="00000000">
            <w:pPr>
              <w:pStyle w:val="TableText"/>
              <w:spacing w:before="60" w:line="288" w:lineRule="auto"/>
              <w:jc w:val="center"/>
              <w:rPr>
                <w:rFonts w:hint="eastAsia"/>
              </w:rPr>
            </w:pPr>
            <w:proofErr w:type="spellStart"/>
            <w:r>
              <w:t>工学</w:t>
            </w:r>
            <w:proofErr w:type="spellEnd"/>
          </w:p>
        </w:tc>
        <w:tc>
          <w:tcPr>
            <w:tcW w:w="1025" w:type="dxa"/>
            <w:vAlign w:val="center"/>
          </w:tcPr>
          <w:p w14:paraId="5F033EDA" w14:textId="77777777" w:rsidR="002233C2" w:rsidRDefault="00000000">
            <w:pPr>
              <w:pStyle w:val="TableText"/>
              <w:spacing w:before="60" w:line="288" w:lineRule="auto"/>
              <w:jc w:val="center"/>
              <w:rPr>
                <w:rFonts w:hint="eastAsia"/>
              </w:rPr>
            </w:pPr>
            <w:r>
              <w:rPr>
                <w:spacing w:val="-2"/>
                <w:position w:val="1"/>
              </w:rPr>
              <w:t>112</w:t>
            </w:r>
          </w:p>
        </w:tc>
        <w:tc>
          <w:tcPr>
            <w:tcW w:w="5568" w:type="dxa"/>
            <w:gridSpan w:val="3"/>
          </w:tcPr>
          <w:p w14:paraId="1A8F1527" w14:textId="77777777" w:rsidR="002233C2" w:rsidRDefault="00000000">
            <w:pPr>
              <w:pStyle w:val="TableText"/>
              <w:spacing w:before="60" w:line="288" w:lineRule="auto"/>
              <w:ind w:left="119" w:right="45"/>
              <w:rPr>
                <w:rFonts w:hint="eastAsia"/>
                <w:lang w:eastAsia="zh-CN"/>
              </w:rPr>
            </w:pPr>
            <w:r>
              <w:rPr>
                <w:spacing w:val="3"/>
                <w:lang w:eastAsia="zh-CN"/>
              </w:rPr>
              <w:t>土木工程材料、建筑</w:t>
            </w:r>
            <w:r>
              <w:rPr>
                <w:spacing w:val="-36"/>
                <w:lang w:eastAsia="zh-CN"/>
              </w:rPr>
              <w:t xml:space="preserve"> </w:t>
            </w:r>
            <w:r>
              <w:rPr>
                <w:lang w:eastAsia="zh-CN"/>
              </w:rPr>
              <w:t>CAD</w:t>
            </w:r>
            <w:r>
              <w:rPr>
                <w:spacing w:val="3"/>
                <w:lang w:eastAsia="zh-CN"/>
              </w:rPr>
              <w:t>、工程测量、建筑构造、工程力学、</w:t>
            </w:r>
            <w:r>
              <w:rPr>
                <w:spacing w:val="6"/>
                <w:lang w:eastAsia="zh-CN"/>
              </w:rPr>
              <w:t>土木工程概论、工程建设监理、建筑结构、建设工程项目管</w:t>
            </w:r>
            <w:r>
              <w:rPr>
                <w:spacing w:val="14"/>
                <w:lang w:eastAsia="zh-CN"/>
              </w:rPr>
              <w:t>理、建筑施工与组织、土力学与基础工程、建筑信息建模</w:t>
            </w:r>
            <w:r>
              <w:rPr>
                <w:spacing w:val="9"/>
                <w:lang w:eastAsia="zh-CN"/>
              </w:rPr>
              <w:t>（</w:t>
            </w:r>
            <w:r>
              <w:rPr>
                <w:lang w:eastAsia="zh-CN"/>
              </w:rPr>
              <w:t>BIM</w:t>
            </w:r>
            <w:r>
              <w:rPr>
                <w:spacing w:val="9"/>
                <w:lang w:eastAsia="zh-CN"/>
              </w:rPr>
              <w:t>）技术应用、钢结构工程施工等。</w:t>
            </w:r>
          </w:p>
        </w:tc>
      </w:tr>
      <w:tr w:rsidR="002233C2" w14:paraId="4C60C0FA" w14:textId="77777777">
        <w:trPr>
          <w:trHeight w:val="1252"/>
        </w:trPr>
        <w:tc>
          <w:tcPr>
            <w:tcW w:w="1535" w:type="dxa"/>
            <w:vAlign w:val="center"/>
          </w:tcPr>
          <w:p w14:paraId="5B22B32E" w14:textId="77777777" w:rsidR="002233C2" w:rsidRDefault="00000000">
            <w:pPr>
              <w:pStyle w:val="TableText"/>
              <w:spacing w:before="60" w:line="288" w:lineRule="auto"/>
              <w:jc w:val="center"/>
              <w:rPr>
                <w:rFonts w:hint="eastAsia"/>
                <w:spacing w:val="7"/>
              </w:rPr>
            </w:pPr>
            <w:proofErr w:type="spellStart"/>
            <w:r>
              <w:rPr>
                <w:spacing w:val="7"/>
              </w:rPr>
              <w:t>农业资源与环境</w:t>
            </w:r>
            <w:proofErr w:type="spellEnd"/>
          </w:p>
        </w:tc>
        <w:tc>
          <w:tcPr>
            <w:tcW w:w="1139" w:type="dxa"/>
            <w:vAlign w:val="center"/>
          </w:tcPr>
          <w:p w14:paraId="5D40C626" w14:textId="77777777" w:rsidR="002233C2" w:rsidRDefault="00000000">
            <w:pPr>
              <w:pStyle w:val="TableText"/>
              <w:spacing w:before="60" w:line="288" w:lineRule="auto"/>
              <w:jc w:val="center"/>
              <w:rPr>
                <w:rFonts w:hint="eastAsia"/>
              </w:rPr>
            </w:pPr>
            <w:proofErr w:type="spellStart"/>
            <w:r>
              <w:rPr>
                <w:spacing w:val="2"/>
              </w:rPr>
              <w:t>农学</w:t>
            </w:r>
            <w:proofErr w:type="spellEnd"/>
          </w:p>
        </w:tc>
        <w:tc>
          <w:tcPr>
            <w:tcW w:w="1025" w:type="dxa"/>
            <w:vAlign w:val="center"/>
          </w:tcPr>
          <w:p w14:paraId="18FE82DD" w14:textId="77777777" w:rsidR="002233C2" w:rsidRDefault="00000000">
            <w:pPr>
              <w:pStyle w:val="TableText"/>
              <w:spacing w:before="60" w:line="288" w:lineRule="auto"/>
              <w:jc w:val="center"/>
              <w:rPr>
                <w:rFonts w:hint="eastAsia"/>
              </w:rPr>
            </w:pPr>
            <w:r>
              <w:rPr>
                <w:spacing w:val="-2"/>
                <w:position w:val="1"/>
              </w:rPr>
              <w:t>101</w:t>
            </w:r>
          </w:p>
        </w:tc>
        <w:tc>
          <w:tcPr>
            <w:tcW w:w="5568" w:type="dxa"/>
            <w:gridSpan w:val="3"/>
          </w:tcPr>
          <w:p w14:paraId="76EF10B4" w14:textId="77777777" w:rsidR="002233C2" w:rsidRDefault="00000000">
            <w:pPr>
              <w:pStyle w:val="TableText"/>
              <w:spacing w:before="60" w:line="288" w:lineRule="auto"/>
              <w:ind w:left="118" w:right="66" w:firstLine="2"/>
              <w:rPr>
                <w:rFonts w:hint="eastAsia"/>
                <w:lang w:eastAsia="zh-CN"/>
              </w:rPr>
            </w:pPr>
            <w:r>
              <w:rPr>
                <w:spacing w:val="8"/>
                <w:lang w:eastAsia="zh-CN"/>
              </w:rPr>
              <w:t>普通生态学、农业环境保护、农业资源环境分析、土壤学、</w:t>
            </w:r>
            <w:r>
              <w:rPr>
                <w:spacing w:val="6"/>
                <w:lang w:eastAsia="zh-CN"/>
              </w:rPr>
              <w:t>土壤地理学、农田水利学、植物营养学、农业生态工程、环境污染与食品安全、农业资源环境分析实验、农产品质量检</w:t>
            </w:r>
            <w:r>
              <w:rPr>
                <w:spacing w:val="5"/>
                <w:lang w:eastAsia="zh-CN"/>
              </w:rPr>
              <w:t>测分析等。</w:t>
            </w:r>
          </w:p>
        </w:tc>
      </w:tr>
      <w:tr w:rsidR="002233C2" w14:paraId="3E62287C" w14:textId="77777777">
        <w:trPr>
          <w:trHeight w:val="1252"/>
        </w:trPr>
        <w:tc>
          <w:tcPr>
            <w:tcW w:w="1535" w:type="dxa"/>
            <w:vAlign w:val="center"/>
          </w:tcPr>
          <w:p w14:paraId="36D80CC4" w14:textId="77777777" w:rsidR="002233C2" w:rsidRDefault="00000000">
            <w:pPr>
              <w:pStyle w:val="TableText"/>
              <w:spacing w:before="60" w:line="288" w:lineRule="auto"/>
              <w:jc w:val="center"/>
              <w:rPr>
                <w:rFonts w:hint="eastAsia"/>
                <w:spacing w:val="7"/>
              </w:rPr>
            </w:pPr>
            <w:proofErr w:type="spellStart"/>
            <w:r>
              <w:rPr>
                <w:spacing w:val="7"/>
              </w:rPr>
              <w:t>植物科学与技术</w:t>
            </w:r>
            <w:proofErr w:type="spellEnd"/>
          </w:p>
        </w:tc>
        <w:tc>
          <w:tcPr>
            <w:tcW w:w="1139" w:type="dxa"/>
            <w:vAlign w:val="center"/>
          </w:tcPr>
          <w:p w14:paraId="196E7BCB" w14:textId="77777777" w:rsidR="002233C2" w:rsidRDefault="00000000">
            <w:pPr>
              <w:pStyle w:val="TableText"/>
              <w:spacing w:before="60" w:line="288" w:lineRule="auto"/>
              <w:jc w:val="center"/>
              <w:rPr>
                <w:rFonts w:hint="eastAsia"/>
              </w:rPr>
            </w:pPr>
            <w:proofErr w:type="spellStart"/>
            <w:r>
              <w:rPr>
                <w:spacing w:val="2"/>
              </w:rPr>
              <w:t>农学</w:t>
            </w:r>
            <w:proofErr w:type="spellEnd"/>
          </w:p>
        </w:tc>
        <w:tc>
          <w:tcPr>
            <w:tcW w:w="1025" w:type="dxa"/>
            <w:vAlign w:val="center"/>
          </w:tcPr>
          <w:p w14:paraId="3E8FE440" w14:textId="77777777" w:rsidR="002233C2" w:rsidRDefault="00000000">
            <w:pPr>
              <w:pStyle w:val="TableText"/>
              <w:spacing w:before="60" w:line="288" w:lineRule="auto"/>
              <w:jc w:val="center"/>
              <w:rPr>
                <w:rFonts w:hint="eastAsia"/>
              </w:rPr>
            </w:pPr>
            <w:r>
              <w:rPr>
                <w:spacing w:val="-2"/>
                <w:position w:val="1"/>
              </w:rPr>
              <w:t>101</w:t>
            </w:r>
          </w:p>
        </w:tc>
        <w:tc>
          <w:tcPr>
            <w:tcW w:w="5568" w:type="dxa"/>
            <w:gridSpan w:val="3"/>
          </w:tcPr>
          <w:p w14:paraId="31344C5C" w14:textId="77777777" w:rsidR="002233C2" w:rsidRDefault="00000000">
            <w:pPr>
              <w:pStyle w:val="TableText"/>
              <w:spacing w:before="60" w:line="288" w:lineRule="auto"/>
              <w:ind w:left="115" w:right="45" w:firstLine="1"/>
              <w:rPr>
                <w:rFonts w:hint="eastAsia"/>
                <w:lang w:eastAsia="zh-CN"/>
              </w:rPr>
            </w:pPr>
            <w:r>
              <w:rPr>
                <w:spacing w:val="1"/>
                <w:lang w:eastAsia="zh-CN"/>
              </w:rPr>
              <w:t>植物学、农业概论、农业生态学、土壤肥料学、植物生理学、遗传学、植物保护概论、植物生产学、植物育种学与种子学、</w:t>
            </w:r>
            <w:r>
              <w:rPr>
                <w:spacing w:val="6"/>
                <w:lang w:eastAsia="zh-CN"/>
              </w:rPr>
              <w:t>植物生物技术与分子生物学、科学施肥技术、种植业</w:t>
            </w:r>
            <w:proofErr w:type="gramStart"/>
            <w:r>
              <w:rPr>
                <w:spacing w:val="6"/>
                <w:lang w:eastAsia="zh-CN"/>
              </w:rPr>
              <w:t>固碳减</w:t>
            </w:r>
            <w:proofErr w:type="gramEnd"/>
            <w:r>
              <w:rPr>
                <w:spacing w:val="7"/>
                <w:lang w:eastAsia="zh-CN"/>
              </w:rPr>
              <w:t>排技术、农作学等。</w:t>
            </w:r>
          </w:p>
        </w:tc>
      </w:tr>
      <w:tr w:rsidR="002233C2" w14:paraId="4DE04679" w14:textId="77777777">
        <w:trPr>
          <w:trHeight w:val="1253"/>
        </w:trPr>
        <w:tc>
          <w:tcPr>
            <w:tcW w:w="1535" w:type="dxa"/>
            <w:vAlign w:val="center"/>
          </w:tcPr>
          <w:p w14:paraId="56B7E653" w14:textId="77777777" w:rsidR="002233C2" w:rsidRDefault="00000000">
            <w:pPr>
              <w:pStyle w:val="TableText"/>
              <w:spacing w:before="60" w:line="288" w:lineRule="auto"/>
              <w:jc w:val="center"/>
              <w:rPr>
                <w:rFonts w:hint="eastAsia"/>
                <w:spacing w:val="7"/>
              </w:rPr>
            </w:pPr>
            <w:proofErr w:type="spellStart"/>
            <w:r>
              <w:rPr>
                <w:spacing w:val="7"/>
              </w:rPr>
              <w:t>农林经济管理</w:t>
            </w:r>
            <w:proofErr w:type="spellEnd"/>
          </w:p>
        </w:tc>
        <w:tc>
          <w:tcPr>
            <w:tcW w:w="1139" w:type="dxa"/>
            <w:vAlign w:val="center"/>
          </w:tcPr>
          <w:p w14:paraId="680BF0B7"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2D1E9245" w14:textId="77777777" w:rsidR="002233C2" w:rsidRDefault="00000000">
            <w:pPr>
              <w:pStyle w:val="TableText"/>
              <w:spacing w:before="60" w:line="288" w:lineRule="auto"/>
              <w:jc w:val="center"/>
              <w:rPr>
                <w:rFonts w:hint="eastAsia"/>
              </w:rPr>
            </w:pPr>
            <w:r>
              <w:rPr>
                <w:spacing w:val="-2"/>
                <w:position w:val="1"/>
              </w:rPr>
              <w:t>100</w:t>
            </w:r>
          </w:p>
        </w:tc>
        <w:tc>
          <w:tcPr>
            <w:tcW w:w="5568" w:type="dxa"/>
            <w:gridSpan w:val="3"/>
          </w:tcPr>
          <w:p w14:paraId="08DE293A" w14:textId="77777777" w:rsidR="002233C2" w:rsidRDefault="00000000">
            <w:pPr>
              <w:pStyle w:val="TableText"/>
              <w:spacing w:before="60" w:line="288" w:lineRule="auto"/>
              <w:ind w:left="119" w:right="107" w:hanging="1"/>
              <w:rPr>
                <w:rFonts w:hint="eastAsia"/>
                <w:lang w:eastAsia="zh-CN"/>
              </w:rPr>
            </w:pPr>
            <w:r>
              <w:rPr>
                <w:spacing w:val="6"/>
                <w:lang w:eastAsia="zh-CN"/>
              </w:rPr>
              <w:t>农业概论、经济学导论、财会基础、农村调查研究与统计方法、经济法概论、农业经济学、农业技术经济学、农产品营销学与国际贸易、现代农业经营制度与组织创新、农业政策</w:t>
            </w:r>
            <w:r>
              <w:rPr>
                <w:spacing w:val="8"/>
                <w:lang w:eastAsia="zh-CN"/>
              </w:rPr>
              <w:t>学、农业企业经营管理学等。</w:t>
            </w:r>
          </w:p>
        </w:tc>
      </w:tr>
      <w:tr w:rsidR="002233C2" w14:paraId="1CCA2474" w14:textId="77777777">
        <w:trPr>
          <w:trHeight w:val="941"/>
        </w:trPr>
        <w:tc>
          <w:tcPr>
            <w:tcW w:w="1535" w:type="dxa"/>
            <w:vAlign w:val="center"/>
          </w:tcPr>
          <w:p w14:paraId="2FFC76D6" w14:textId="77777777" w:rsidR="002233C2" w:rsidRDefault="00000000">
            <w:pPr>
              <w:pStyle w:val="TableText"/>
              <w:spacing w:before="60" w:line="288" w:lineRule="auto"/>
              <w:jc w:val="center"/>
              <w:rPr>
                <w:rFonts w:hint="eastAsia"/>
                <w:spacing w:val="7"/>
              </w:rPr>
            </w:pPr>
            <w:proofErr w:type="spellStart"/>
            <w:r>
              <w:rPr>
                <w:spacing w:val="7"/>
              </w:rPr>
              <w:t>电子商务</w:t>
            </w:r>
            <w:proofErr w:type="spellEnd"/>
          </w:p>
        </w:tc>
        <w:tc>
          <w:tcPr>
            <w:tcW w:w="1139" w:type="dxa"/>
            <w:vAlign w:val="center"/>
          </w:tcPr>
          <w:p w14:paraId="0367B248"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3C2F3306" w14:textId="77777777" w:rsidR="002233C2" w:rsidRDefault="00000000">
            <w:pPr>
              <w:pStyle w:val="TableText"/>
              <w:spacing w:before="60" w:line="288" w:lineRule="auto"/>
              <w:jc w:val="center"/>
              <w:rPr>
                <w:rFonts w:hint="eastAsia"/>
              </w:rPr>
            </w:pPr>
            <w:r>
              <w:rPr>
                <w:spacing w:val="-2"/>
                <w:position w:val="1"/>
              </w:rPr>
              <w:t>101</w:t>
            </w:r>
          </w:p>
        </w:tc>
        <w:tc>
          <w:tcPr>
            <w:tcW w:w="5568" w:type="dxa"/>
            <w:gridSpan w:val="3"/>
          </w:tcPr>
          <w:p w14:paraId="79C52FDD" w14:textId="77777777" w:rsidR="002233C2" w:rsidRDefault="00000000">
            <w:pPr>
              <w:pStyle w:val="TableText"/>
              <w:spacing w:before="60" w:line="288" w:lineRule="auto"/>
              <w:ind w:left="125" w:right="107" w:firstLine="3"/>
              <w:rPr>
                <w:rFonts w:hint="eastAsia"/>
                <w:lang w:eastAsia="zh-CN"/>
              </w:rPr>
            </w:pPr>
            <w:r>
              <w:rPr>
                <w:spacing w:val="6"/>
                <w:lang w:eastAsia="zh-CN"/>
              </w:rPr>
              <w:t>管理学、会计学、西方经济学、市场营销学、电子商务运营管理、互联网创业管理、新媒体营销、商务数据分析与应用</w:t>
            </w:r>
            <w:r>
              <w:rPr>
                <w:spacing w:val="-6"/>
                <w:lang w:eastAsia="zh-CN"/>
              </w:rPr>
              <w:t>等。</w:t>
            </w:r>
          </w:p>
        </w:tc>
      </w:tr>
      <w:tr w:rsidR="002233C2" w14:paraId="31F8EF60" w14:textId="77777777">
        <w:trPr>
          <w:trHeight w:val="941"/>
        </w:trPr>
        <w:tc>
          <w:tcPr>
            <w:tcW w:w="1535" w:type="dxa"/>
            <w:vAlign w:val="center"/>
          </w:tcPr>
          <w:p w14:paraId="11E530AA" w14:textId="77777777" w:rsidR="002233C2" w:rsidRDefault="00000000">
            <w:pPr>
              <w:pStyle w:val="TableText"/>
              <w:spacing w:before="60" w:line="288" w:lineRule="auto"/>
              <w:jc w:val="center"/>
              <w:rPr>
                <w:rFonts w:hint="eastAsia"/>
                <w:spacing w:val="7"/>
              </w:rPr>
            </w:pPr>
            <w:proofErr w:type="spellStart"/>
            <w:r>
              <w:rPr>
                <w:spacing w:val="7"/>
              </w:rPr>
              <w:t>跨境电子商务</w:t>
            </w:r>
            <w:proofErr w:type="spellEnd"/>
          </w:p>
        </w:tc>
        <w:tc>
          <w:tcPr>
            <w:tcW w:w="1139" w:type="dxa"/>
            <w:vAlign w:val="center"/>
          </w:tcPr>
          <w:p w14:paraId="208897EA"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3338C1A7" w14:textId="77777777" w:rsidR="002233C2" w:rsidRDefault="00000000">
            <w:pPr>
              <w:pStyle w:val="TableText"/>
              <w:spacing w:before="60" w:line="288" w:lineRule="auto"/>
              <w:jc w:val="center"/>
              <w:rPr>
                <w:rFonts w:hint="eastAsia"/>
              </w:rPr>
            </w:pPr>
            <w:r>
              <w:rPr>
                <w:spacing w:val="-2"/>
                <w:position w:val="1"/>
              </w:rPr>
              <w:t>101</w:t>
            </w:r>
          </w:p>
        </w:tc>
        <w:tc>
          <w:tcPr>
            <w:tcW w:w="5568" w:type="dxa"/>
            <w:gridSpan w:val="3"/>
          </w:tcPr>
          <w:p w14:paraId="2369EEC0" w14:textId="77777777" w:rsidR="002233C2" w:rsidRDefault="00000000">
            <w:pPr>
              <w:pStyle w:val="TableText"/>
              <w:spacing w:before="60" w:line="288" w:lineRule="auto"/>
              <w:ind w:left="107" w:right="45" w:firstLine="21"/>
              <w:rPr>
                <w:rFonts w:hint="eastAsia"/>
                <w:lang w:eastAsia="zh-CN"/>
              </w:rPr>
            </w:pPr>
            <w:r>
              <w:rPr>
                <w:spacing w:val="1"/>
                <w:lang w:eastAsia="zh-CN"/>
              </w:rPr>
              <w:t>管理学、会计学、西方经济学、市场营销学、跨境电商概论、</w:t>
            </w:r>
            <w:r>
              <w:rPr>
                <w:spacing w:val="15"/>
                <w:lang w:eastAsia="zh-CN"/>
              </w:rPr>
              <w:t>外贸函电与商务写作、跨境电商网络营销实务</w:t>
            </w:r>
            <w:r>
              <w:rPr>
                <w:spacing w:val="14"/>
                <w:lang w:eastAsia="zh-CN"/>
              </w:rPr>
              <w:t>、跨境电商</w:t>
            </w:r>
            <w:r>
              <w:rPr>
                <w:spacing w:val="4"/>
                <w:lang w:eastAsia="zh-CN"/>
              </w:rPr>
              <w:t>B2B</w:t>
            </w:r>
            <w:r>
              <w:rPr>
                <w:spacing w:val="-22"/>
                <w:lang w:eastAsia="zh-CN"/>
              </w:rPr>
              <w:t xml:space="preserve"> </w:t>
            </w:r>
            <w:r>
              <w:rPr>
                <w:spacing w:val="4"/>
                <w:lang w:eastAsia="zh-CN"/>
              </w:rPr>
              <w:t>平台实训、</w:t>
            </w:r>
            <w:r>
              <w:rPr>
                <w:spacing w:val="-51"/>
                <w:lang w:eastAsia="zh-CN"/>
              </w:rPr>
              <w:t xml:space="preserve"> </w:t>
            </w:r>
            <w:r>
              <w:rPr>
                <w:spacing w:val="4"/>
                <w:lang w:eastAsia="zh-CN"/>
              </w:rPr>
              <w:t>国际贸易实务等。</w:t>
            </w:r>
          </w:p>
        </w:tc>
      </w:tr>
      <w:tr w:rsidR="002233C2" w14:paraId="54B88B83" w14:textId="77777777">
        <w:trPr>
          <w:trHeight w:val="941"/>
        </w:trPr>
        <w:tc>
          <w:tcPr>
            <w:tcW w:w="1535" w:type="dxa"/>
            <w:vAlign w:val="center"/>
          </w:tcPr>
          <w:p w14:paraId="3604157C" w14:textId="77777777" w:rsidR="002233C2" w:rsidRDefault="00000000">
            <w:pPr>
              <w:pStyle w:val="TableText"/>
              <w:spacing w:before="60" w:line="288" w:lineRule="auto"/>
              <w:jc w:val="center"/>
              <w:rPr>
                <w:rFonts w:hint="eastAsia"/>
                <w:spacing w:val="7"/>
              </w:rPr>
            </w:pPr>
            <w:proofErr w:type="spellStart"/>
            <w:r>
              <w:rPr>
                <w:spacing w:val="7"/>
              </w:rPr>
              <w:t>行政管理</w:t>
            </w:r>
            <w:proofErr w:type="spellEnd"/>
          </w:p>
        </w:tc>
        <w:tc>
          <w:tcPr>
            <w:tcW w:w="1139" w:type="dxa"/>
            <w:vAlign w:val="center"/>
          </w:tcPr>
          <w:p w14:paraId="55B90731"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3655D824" w14:textId="77777777" w:rsidR="002233C2" w:rsidRDefault="00000000">
            <w:pPr>
              <w:pStyle w:val="TableText"/>
              <w:spacing w:before="60" w:line="288" w:lineRule="auto"/>
              <w:jc w:val="center"/>
              <w:rPr>
                <w:rFonts w:hint="eastAsia"/>
              </w:rPr>
            </w:pPr>
            <w:r>
              <w:rPr>
                <w:spacing w:val="-2"/>
                <w:position w:val="1"/>
              </w:rPr>
              <w:t>102</w:t>
            </w:r>
          </w:p>
        </w:tc>
        <w:tc>
          <w:tcPr>
            <w:tcW w:w="5568" w:type="dxa"/>
            <w:gridSpan w:val="3"/>
          </w:tcPr>
          <w:p w14:paraId="1651A1CA" w14:textId="77777777" w:rsidR="002233C2" w:rsidRDefault="00000000">
            <w:pPr>
              <w:pStyle w:val="TableText"/>
              <w:spacing w:before="60" w:line="288" w:lineRule="auto"/>
              <w:ind w:left="118" w:right="45"/>
              <w:rPr>
                <w:rFonts w:hint="eastAsia"/>
                <w:lang w:eastAsia="zh-CN"/>
              </w:rPr>
            </w:pPr>
            <w:r>
              <w:rPr>
                <w:spacing w:val="1"/>
                <w:lang w:eastAsia="zh-CN"/>
              </w:rPr>
              <w:t>行政管理学、西方行政学说、公共管理学、国家公务员制度、</w:t>
            </w:r>
            <w:r>
              <w:rPr>
                <w:spacing w:val="6"/>
                <w:lang w:eastAsia="zh-CN"/>
              </w:rPr>
              <w:t>行政法与行政诉讼法、公共政策分析、行政案例分析、行政</w:t>
            </w:r>
            <w:r>
              <w:rPr>
                <w:spacing w:val="8"/>
                <w:lang w:eastAsia="zh-CN"/>
              </w:rPr>
              <w:t>伦理学、组织行为学、政府经济学等。</w:t>
            </w:r>
          </w:p>
        </w:tc>
      </w:tr>
      <w:tr w:rsidR="002233C2" w14:paraId="75A829A3" w14:textId="77777777">
        <w:trPr>
          <w:trHeight w:val="629"/>
        </w:trPr>
        <w:tc>
          <w:tcPr>
            <w:tcW w:w="1535" w:type="dxa"/>
            <w:vAlign w:val="center"/>
          </w:tcPr>
          <w:p w14:paraId="46CD0538" w14:textId="77777777" w:rsidR="002233C2" w:rsidRDefault="00000000">
            <w:pPr>
              <w:pStyle w:val="TableText"/>
              <w:spacing w:before="60" w:line="288" w:lineRule="auto"/>
              <w:jc w:val="center"/>
              <w:rPr>
                <w:rFonts w:hint="eastAsia"/>
                <w:spacing w:val="7"/>
              </w:rPr>
            </w:pPr>
            <w:proofErr w:type="spellStart"/>
            <w:r>
              <w:rPr>
                <w:spacing w:val="7"/>
              </w:rPr>
              <w:t>市场营销</w:t>
            </w:r>
            <w:proofErr w:type="spellEnd"/>
          </w:p>
        </w:tc>
        <w:tc>
          <w:tcPr>
            <w:tcW w:w="1139" w:type="dxa"/>
            <w:vAlign w:val="center"/>
          </w:tcPr>
          <w:p w14:paraId="424E0D03"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4755F37F" w14:textId="77777777" w:rsidR="002233C2" w:rsidRDefault="00000000">
            <w:pPr>
              <w:pStyle w:val="TableText"/>
              <w:spacing w:before="60" w:line="288" w:lineRule="auto"/>
              <w:jc w:val="center"/>
              <w:rPr>
                <w:rFonts w:hint="eastAsia"/>
              </w:rPr>
            </w:pPr>
            <w:r>
              <w:rPr>
                <w:spacing w:val="-2"/>
                <w:position w:val="1"/>
              </w:rPr>
              <w:t>103</w:t>
            </w:r>
          </w:p>
        </w:tc>
        <w:tc>
          <w:tcPr>
            <w:tcW w:w="5568" w:type="dxa"/>
            <w:gridSpan w:val="3"/>
          </w:tcPr>
          <w:p w14:paraId="476B2CF2" w14:textId="77777777" w:rsidR="002233C2" w:rsidRDefault="00000000">
            <w:pPr>
              <w:pStyle w:val="TableText"/>
              <w:spacing w:before="60" w:line="288" w:lineRule="auto"/>
              <w:ind w:left="117" w:right="61" w:firstLine="11"/>
              <w:rPr>
                <w:rFonts w:hint="eastAsia"/>
                <w:lang w:eastAsia="zh-CN"/>
              </w:rPr>
            </w:pPr>
            <w:r>
              <w:rPr>
                <w:spacing w:val="8"/>
                <w:lang w:eastAsia="zh-CN"/>
              </w:rPr>
              <w:t>管理学、统计学、西方经济学、市场营销学、消费</w:t>
            </w:r>
            <w:r>
              <w:rPr>
                <w:spacing w:val="7"/>
                <w:lang w:eastAsia="zh-CN"/>
              </w:rPr>
              <w:t>心理学、</w:t>
            </w:r>
            <w:r>
              <w:rPr>
                <w:spacing w:val="6"/>
                <w:lang w:eastAsia="zh-CN"/>
              </w:rPr>
              <w:t>服务营销、客户关系管理、</w:t>
            </w:r>
            <w:r>
              <w:rPr>
                <w:spacing w:val="-35"/>
                <w:lang w:eastAsia="zh-CN"/>
              </w:rPr>
              <w:t xml:space="preserve"> </w:t>
            </w:r>
            <w:r>
              <w:rPr>
                <w:spacing w:val="6"/>
                <w:lang w:eastAsia="zh-CN"/>
              </w:rPr>
              <w:t>品牌运营管理、营销与策划等。</w:t>
            </w:r>
          </w:p>
        </w:tc>
      </w:tr>
      <w:tr w:rsidR="002233C2" w14:paraId="3A5B9154" w14:textId="77777777">
        <w:trPr>
          <w:trHeight w:val="1253"/>
        </w:trPr>
        <w:tc>
          <w:tcPr>
            <w:tcW w:w="1535" w:type="dxa"/>
            <w:vAlign w:val="center"/>
          </w:tcPr>
          <w:p w14:paraId="4F52375E" w14:textId="77777777" w:rsidR="002233C2" w:rsidRDefault="00000000">
            <w:pPr>
              <w:pStyle w:val="TableText"/>
              <w:spacing w:before="60" w:line="288" w:lineRule="auto"/>
              <w:jc w:val="center"/>
              <w:rPr>
                <w:rFonts w:hint="eastAsia"/>
                <w:spacing w:val="7"/>
              </w:rPr>
            </w:pPr>
            <w:proofErr w:type="spellStart"/>
            <w:r>
              <w:rPr>
                <w:spacing w:val="7"/>
              </w:rPr>
              <w:t>文化产业管理</w:t>
            </w:r>
            <w:proofErr w:type="spellEnd"/>
          </w:p>
        </w:tc>
        <w:tc>
          <w:tcPr>
            <w:tcW w:w="1139" w:type="dxa"/>
            <w:vAlign w:val="center"/>
          </w:tcPr>
          <w:p w14:paraId="2022F362"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77DFAF18" w14:textId="77777777" w:rsidR="002233C2" w:rsidRDefault="00000000">
            <w:pPr>
              <w:pStyle w:val="TableText"/>
              <w:spacing w:before="60" w:line="288" w:lineRule="auto"/>
              <w:jc w:val="center"/>
              <w:rPr>
                <w:rFonts w:hint="eastAsia"/>
              </w:rPr>
            </w:pPr>
            <w:r>
              <w:rPr>
                <w:spacing w:val="-2"/>
                <w:position w:val="1"/>
              </w:rPr>
              <w:t>103</w:t>
            </w:r>
          </w:p>
        </w:tc>
        <w:tc>
          <w:tcPr>
            <w:tcW w:w="5568" w:type="dxa"/>
            <w:gridSpan w:val="3"/>
          </w:tcPr>
          <w:p w14:paraId="5B4D2A45" w14:textId="77777777" w:rsidR="002233C2" w:rsidRDefault="00000000">
            <w:pPr>
              <w:pStyle w:val="TableText"/>
              <w:spacing w:before="60" w:line="288" w:lineRule="auto"/>
              <w:ind w:left="118" w:right="45" w:firstLine="25"/>
              <w:rPr>
                <w:rFonts w:hint="eastAsia"/>
                <w:lang w:eastAsia="zh-CN"/>
              </w:rPr>
            </w:pPr>
            <w:r>
              <w:rPr>
                <w:spacing w:val="5"/>
                <w:lang w:eastAsia="zh-CN"/>
              </w:rPr>
              <w:t>中外文化艺术概观、管理理论与实务、公共关系实务、文化</w:t>
            </w:r>
            <w:r>
              <w:rPr>
                <w:spacing w:val="6"/>
                <w:lang w:eastAsia="zh-CN"/>
              </w:rPr>
              <w:t>产业概论、文化产业经济学、中国文化产业史、文化资源开</w:t>
            </w:r>
            <w:r>
              <w:rPr>
                <w:spacing w:val="1"/>
                <w:lang w:eastAsia="zh-CN"/>
              </w:rPr>
              <w:t>发与保护、文化创意与策划、文化市场营销、商业文案写作、</w:t>
            </w:r>
            <w:r>
              <w:rPr>
                <w:spacing w:val="9"/>
                <w:lang w:eastAsia="zh-CN"/>
              </w:rPr>
              <w:t>文化产业商业模式与案例、文化产业政策与法</w:t>
            </w:r>
            <w:r>
              <w:rPr>
                <w:spacing w:val="8"/>
                <w:lang w:eastAsia="zh-CN"/>
              </w:rPr>
              <w:t>规等。</w:t>
            </w:r>
          </w:p>
        </w:tc>
      </w:tr>
      <w:tr w:rsidR="002233C2" w14:paraId="6045D1CD" w14:textId="77777777">
        <w:trPr>
          <w:trHeight w:val="1252"/>
        </w:trPr>
        <w:tc>
          <w:tcPr>
            <w:tcW w:w="1535" w:type="dxa"/>
            <w:vAlign w:val="center"/>
          </w:tcPr>
          <w:p w14:paraId="65E30B72" w14:textId="77777777" w:rsidR="002233C2" w:rsidRDefault="00000000">
            <w:pPr>
              <w:pStyle w:val="TableText"/>
              <w:spacing w:before="60" w:line="288" w:lineRule="auto"/>
              <w:jc w:val="center"/>
              <w:rPr>
                <w:rFonts w:hint="eastAsia"/>
              </w:rPr>
            </w:pPr>
            <w:proofErr w:type="spellStart"/>
            <w:r>
              <w:rPr>
                <w:spacing w:val="7"/>
              </w:rPr>
              <w:lastRenderedPageBreak/>
              <w:t>公共事业管理</w:t>
            </w:r>
            <w:proofErr w:type="spellEnd"/>
          </w:p>
        </w:tc>
        <w:tc>
          <w:tcPr>
            <w:tcW w:w="1139" w:type="dxa"/>
            <w:vAlign w:val="center"/>
          </w:tcPr>
          <w:p w14:paraId="523AFCA3" w14:textId="77777777" w:rsidR="002233C2" w:rsidRDefault="00000000">
            <w:pPr>
              <w:pStyle w:val="TableText"/>
              <w:spacing w:before="60" w:line="288" w:lineRule="auto"/>
              <w:jc w:val="center"/>
              <w:rPr>
                <w:rFonts w:hint="eastAsia"/>
              </w:rPr>
            </w:pPr>
            <w:proofErr w:type="spellStart"/>
            <w:r>
              <w:rPr>
                <w:spacing w:val="1"/>
              </w:rPr>
              <w:t>管理学</w:t>
            </w:r>
            <w:proofErr w:type="spellEnd"/>
          </w:p>
        </w:tc>
        <w:tc>
          <w:tcPr>
            <w:tcW w:w="1025" w:type="dxa"/>
            <w:vAlign w:val="center"/>
          </w:tcPr>
          <w:p w14:paraId="3BFAEC75" w14:textId="77777777" w:rsidR="002233C2" w:rsidRDefault="00000000">
            <w:pPr>
              <w:pStyle w:val="TableText"/>
              <w:spacing w:before="60" w:line="288" w:lineRule="auto"/>
              <w:jc w:val="center"/>
              <w:rPr>
                <w:rFonts w:hint="eastAsia"/>
              </w:rPr>
            </w:pPr>
            <w:r>
              <w:rPr>
                <w:spacing w:val="-2"/>
                <w:position w:val="1"/>
              </w:rPr>
              <w:t>103</w:t>
            </w:r>
          </w:p>
        </w:tc>
        <w:tc>
          <w:tcPr>
            <w:tcW w:w="5568" w:type="dxa"/>
            <w:gridSpan w:val="3"/>
          </w:tcPr>
          <w:p w14:paraId="244E05EB" w14:textId="77777777" w:rsidR="002233C2" w:rsidRDefault="00000000">
            <w:pPr>
              <w:pStyle w:val="TableText"/>
              <w:spacing w:before="60" w:line="288" w:lineRule="auto"/>
              <w:ind w:left="122" w:right="45" w:firstLine="6"/>
              <w:rPr>
                <w:rFonts w:hint="eastAsia"/>
                <w:lang w:eastAsia="zh-CN"/>
              </w:rPr>
            </w:pPr>
            <w:r>
              <w:rPr>
                <w:spacing w:val="8"/>
                <w:lang w:eastAsia="zh-CN"/>
              </w:rPr>
              <w:t>管理学原理、社会调查方法、公共组织理论、政府经济学、</w:t>
            </w:r>
            <w:r>
              <w:rPr>
                <w:spacing w:val="6"/>
                <w:lang w:eastAsia="zh-CN"/>
              </w:rPr>
              <w:t>公共事业管理概论、公共政策分析、公共关系实务、公共部</w:t>
            </w:r>
            <w:r>
              <w:rPr>
                <w:spacing w:val="1"/>
                <w:lang w:eastAsia="zh-CN"/>
              </w:rPr>
              <w:t>门人力资源管理、国家公务员制度、公共事业管理法律制度、</w:t>
            </w:r>
            <w:r>
              <w:rPr>
                <w:spacing w:val="6"/>
                <w:lang w:eastAsia="zh-CN"/>
              </w:rPr>
              <w:t>非政府组织管理等。</w:t>
            </w:r>
          </w:p>
        </w:tc>
      </w:tr>
      <w:tr w:rsidR="002233C2" w14:paraId="150A8CBE" w14:textId="77777777">
        <w:trPr>
          <w:trHeight w:val="943"/>
        </w:trPr>
        <w:tc>
          <w:tcPr>
            <w:tcW w:w="1535" w:type="dxa"/>
          </w:tcPr>
          <w:p w14:paraId="718E7F9C" w14:textId="77777777" w:rsidR="002233C2" w:rsidRDefault="002233C2">
            <w:pPr>
              <w:spacing w:before="60" w:line="288" w:lineRule="auto"/>
              <w:rPr>
                <w:rFonts w:ascii="Arial"/>
              </w:rPr>
            </w:pPr>
          </w:p>
          <w:p w14:paraId="02C27139" w14:textId="77777777" w:rsidR="002233C2" w:rsidRDefault="00000000">
            <w:pPr>
              <w:pStyle w:val="TableText"/>
              <w:spacing w:before="60" w:line="288" w:lineRule="auto"/>
              <w:ind w:left="181"/>
              <w:rPr>
                <w:rFonts w:hint="eastAsia"/>
              </w:rPr>
            </w:pPr>
            <w:proofErr w:type="spellStart"/>
            <w:r>
              <w:rPr>
                <w:spacing w:val="7"/>
              </w:rPr>
              <w:t>人力资源管理</w:t>
            </w:r>
            <w:proofErr w:type="spellEnd"/>
          </w:p>
        </w:tc>
        <w:tc>
          <w:tcPr>
            <w:tcW w:w="1139" w:type="dxa"/>
          </w:tcPr>
          <w:p w14:paraId="787E3A65" w14:textId="77777777" w:rsidR="002233C2" w:rsidRDefault="002233C2">
            <w:pPr>
              <w:spacing w:before="60" w:line="288" w:lineRule="auto"/>
              <w:rPr>
                <w:rFonts w:ascii="Arial"/>
              </w:rPr>
            </w:pPr>
          </w:p>
          <w:p w14:paraId="1D9338B8" w14:textId="77777777" w:rsidR="002233C2" w:rsidRDefault="00000000">
            <w:pPr>
              <w:pStyle w:val="TableText"/>
              <w:spacing w:before="60" w:line="288" w:lineRule="auto"/>
              <w:ind w:left="289"/>
              <w:rPr>
                <w:rFonts w:hint="eastAsia"/>
              </w:rPr>
            </w:pPr>
            <w:proofErr w:type="spellStart"/>
            <w:r>
              <w:rPr>
                <w:spacing w:val="1"/>
              </w:rPr>
              <w:t>管理学</w:t>
            </w:r>
            <w:proofErr w:type="spellEnd"/>
          </w:p>
        </w:tc>
        <w:tc>
          <w:tcPr>
            <w:tcW w:w="1025" w:type="dxa"/>
            <w:vAlign w:val="center"/>
          </w:tcPr>
          <w:p w14:paraId="33F3B759" w14:textId="77777777" w:rsidR="002233C2" w:rsidRDefault="00000000">
            <w:pPr>
              <w:pStyle w:val="TableText"/>
              <w:spacing w:before="60" w:line="288" w:lineRule="auto"/>
              <w:jc w:val="center"/>
              <w:rPr>
                <w:rFonts w:hint="eastAsia"/>
              </w:rPr>
            </w:pPr>
            <w:r>
              <w:rPr>
                <w:spacing w:val="-2"/>
                <w:position w:val="1"/>
              </w:rPr>
              <w:t>104</w:t>
            </w:r>
          </w:p>
        </w:tc>
        <w:tc>
          <w:tcPr>
            <w:tcW w:w="5568" w:type="dxa"/>
            <w:gridSpan w:val="3"/>
          </w:tcPr>
          <w:p w14:paraId="27CD9645" w14:textId="77777777" w:rsidR="002233C2" w:rsidRDefault="00000000">
            <w:pPr>
              <w:pStyle w:val="TableText"/>
              <w:spacing w:before="60" w:line="288" w:lineRule="auto"/>
              <w:ind w:left="121" w:right="107" w:firstLine="7"/>
              <w:rPr>
                <w:rFonts w:hint="eastAsia"/>
                <w:lang w:eastAsia="zh-CN"/>
              </w:rPr>
            </w:pPr>
            <w:r>
              <w:rPr>
                <w:spacing w:val="6"/>
                <w:lang w:eastAsia="zh-CN"/>
              </w:rPr>
              <w:t>管理学、西方经济学、人力资源管理学、组织行为学、组织</w:t>
            </w:r>
            <w:r>
              <w:rPr>
                <w:spacing w:val="9"/>
                <w:lang w:eastAsia="zh-CN"/>
              </w:rPr>
              <w:t>人才学、招聘与甄选</w:t>
            </w:r>
            <w:r>
              <w:rPr>
                <w:spacing w:val="36"/>
                <w:lang w:eastAsia="zh-CN"/>
              </w:rPr>
              <w:t xml:space="preserve"> </w:t>
            </w:r>
            <w:r>
              <w:rPr>
                <w:spacing w:val="9"/>
                <w:lang w:eastAsia="zh-CN"/>
              </w:rPr>
              <w:t>、培训与开发管理、绩效管理、薪酬</w:t>
            </w:r>
            <w:r>
              <w:rPr>
                <w:spacing w:val="3"/>
                <w:lang w:eastAsia="zh-CN"/>
              </w:rPr>
              <w:t>管理等。</w:t>
            </w:r>
          </w:p>
        </w:tc>
      </w:tr>
      <w:tr w:rsidR="002233C2" w14:paraId="46A3432B" w14:textId="77777777">
        <w:trPr>
          <w:trHeight w:val="1569"/>
        </w:trPr>
        <w:tc>
          <w:tcPr>
            <w:tcW w:w="1535" w:type="dxa"/>
          </w:tcPr>
          <w:p w14:paraId="50C606ED" w14:textId="77777777" w:rsidR="002233C2" w:rsidRDefault="002233C2">
            <w:pPr>
              <w:spacing w:line="311" w:lineRule="auto"/>
              <w:rPr>
                <w:rFonts w:ascii="Arial"/>
              </w:rPr>
            </w:pPr>
          </w:p>
          <w:p w14:paraId="58048AE3" w14:textId="77777777" w:rsidR="002233C2" w:rsidRDefault="002233C2">
            <w:pPr>
              <w:spacing w:line="311" w:lineRule="auto"/>
              <w:rPr>
                <w:rFonts w:ascii="Arial"/>
              </w:rPr>
            </w:pPr>
          </w:p>
          <w:p w14:paraId="415109AC" w14:textId="77777777" w:rsidR="002233C2" w:rsidRDefault="00000000">
            <w:pPr>
              <w:pStyle w:val="TableText"/>
              <w:spacing w:before="61" w:line="231" w:lineRule="auto"/>
              <w:ind w:left="382"/>
              <w:rPr>
                <w:rFonts w:hint="eastAsia"/>
              </w:rPr>
            </w:pPr>
            <w:proofErr w:type="spellStart"/>
            <w:r>
              <w:rPr>
                <w:spacing w:val="5"/>
              </w:rPr>
              <w:t>工程造价</w:t>
            </w:r>
            <w:proofErr w:type="spellEnd"/>
          </w:p>
        </w:tc>
        <w:tc>
          <w:tcPr>
            <w:tcW w:w="1139" w:type="dxa"/>
          </w:tcPr>
          <w:p w14:paraId="5CECD1D7" w14:textId="77777777" w:rsidR="002233C2" w:rsidRDefault="002233C2">
            <w:pPr>
              <w:spacing w:line="310" w:lineRule="auto"/>
              <w:rPr>
                <w:rFonts w:ascii="Arial"/>
              </w:rPr>
            </w:pPr>
          </w:p>
          <w:p w14:paraId="043B1474" w14:textId="77777777" w:rsidR="002233C2" w:rsidRDefault="002233C2">
            <w:pPr>
              <w:spacing w:line="311" w:lineRule="auto"/>
              <w:rPr>
                <w:rFonts w:ascii="Arial"/>
              </w:rPr>
            </w:pPr>
          </w:p>
          <w:p w14:paraId="698C5678" w14:textId="77777777" w:rsidR="002233C2" w:rsidRDefault="00000000">
            <w:pPr>
              <w:pStyle w:val="TableText"/>
              <w:spacing w:before="62" w:line="232" w:lineRule="auto"/>
              <w:ind w:left="289"/>
              <w:rPr>
                <w:rFonts w:hint="eastAsia"/>
              </w:rPr>
            </w:pPr>
            <w:proofErr w:type="spellStart"/>
            <w:r>
              <w:rPr>
                <w:spacing w:val="1"/>
              </w:rPr>
              <w:t>管理学</w:t>
            </w:r>
            <w:proofErr w:type="spellEnd"/>
          </w:p>
        </w:tc>
        <w:tc>
          <w:tcPr>
            <w:tcW w:w="1025" w:type="dxa"/>
            <w:vAlign w:val="center"/>
          </w:tcPr>
          <w:p w14:paraId="47DE1980" w14:textId="77777777" w:rsidR="002233C2" w:rsidRDefault="00000000">
            <w:pPr>
              <w:pStyle w:val="TableText"/>
              <w:spacing w:before="62" w:line="257" w:lineRule="exact"/>
              <w:jc w:val="center"/>
              <w:rPr>
                <w:rFonts w:hint="eastAsia"/>
              </w:rPr>
            </w:pPr>
            <w:r>
              <w:rPr>
                <w:spacing w:val="-2"/>
                <w:position w:val="1"/>
              </w:rPr>
              <w:t>104</w:t>
            </w:r>
          </w:p>
        </w:tc>
        <w:tc>
          <w:tcPr>
            <w:tcW w:w="5568" w:type="dxa"/>
            <w:gridSpan w:val="3"/>
          </w:tcPr>
          <w:p w14:paraId="2E853086" w14:textId="77777777" w:rsidR="002233C2" w:rsidRDefault="00000000">
            <w:pPr>
              <w:pStyle w:val="TableText"/>
              <w:spacing w:before="60" w:line="288" w:lineRule="auto"/>
              <w:ind w:left="118" w:right="45"/>
              <w:rPr>
                <w:rFonts w:hint="eastAsia"/>
                <w:lang w:eastAsia="zh-CN"/>
              </w:rPr>
            </w:pPr>
            <w:r>
              <w:rPr>
                <w:spacing w:val="6"/>
                <w:lang w:eastAsia="zh-CN"/>
              </w:rPr>
              <w:t>建筑材料、建设工程经济、建筑与结构施工图识读、工程造</w:t>
            </w:r>
            <w:r>
              <w:rPr>
                <w:spacing w:val="11"/>
                <w:lang w:eastAsia="zh-CN"/>
              </w:rPr>
              <w:t>价基础知识、建筑信息建模（</w:t>
            </w:r>
            <w:r>
              <w:rPr>
                <w:lang w:eastAsia="zh-CN"/>
              </w:rPr>
              <w:t>BIM</w:t>
            </w:r>
            <w:r>
              <w:rPr>
                <w:spacing w:val="11"/>
                <w:lang w:eastAsia="zh-CN"/>
              </w:rPr>
              <w:t>）技术应用、建筑施</w:t>
            </w:r>
            <w:r>
              <w:rPr>
                <w:spacing w:val="10"/>
                <w:lang w:eastAsia="zh-CN"/>
              </w:rPr>
              <w:t>工与</w:t>
            </w:r>
            <w:r>
              <w:rPr>
                <w:spacing w:val="1"/>
                <w:lang w:eastAsia="zh-CN"/>
              </w:rPr>
              <w:t>组织、建设工程项目管理、房屋建筑与装饰工程计量与计价、</w:t>
            </w:r>
            <w:r>
              <w:rPr>
                <w:spacing w:val="8"/>
                <w:lang w:eastAsia="zh-CN"/>
              </w:rPr>
              <w:t>建设工程招投标与合同管理、工程造价计价与控制(进阶)、</w:t>
            </w:r>
            <w:r>
              <w:rPr>
                <w:spacing w:val="5"/>
                <w:lang w:eastAsia="zh-CN"/>
              </w:rPr>
              <w:t>工程审计等。</w:t>
            </w:r>
          </w:p>
        </w:tc>
      </w:tr>
      <w:tr w:rsidR="002233C2" w14:paraId="12E49351" w14:textId="77777777">
        <w:trPr>
          <w:trHeight w:val="941"/>
        </w:trPr>
        <w:tc>
          <w:tcPr>
            <w:tcW w:w="1535" w:type="dxa"/>
          </w:tcPr>
          <w:p w14:paraId="0054B532" w14:textId="77777777" w:rsidR="002233C2" w:rsidRDefault="002233C2">
            <w:pPr>
              <w:spacing w:line="307" w:lineRule="auto"/>
              <w:rPr>
                <w:rFonts w:ascii="Arial"/>
              </w:rPr>
            </w:pPr>
          </w:p>
          <w:p w14:paraId="4CB7FA35" w14:textId="77777777" w:rsidR="002233C2" w:rsidRDefault="00000000">
            <w:pPr>
              <w:pStyle w:val="TableText"/>
              <w:spacing w:before="62" w:line="232" w:lineRule="auto"/>
              <w:ind w:left="380"/>
              <w:rPr>
                <w:rFonts w:hint="eastAsia"/>
              </w:rPr>
            </w:pPr>
            <w:proofErr w:type="spellStart"/>
            <w:r>
              <w:rPr>
                <w:spacing w:val="5"/>
              </w:rPr>
              <w:t>财务管理</w:t>
            </w:r>
            <w:proofErr w:type="spellEnd"/>
          </w:p>
        </w:tc>
        <w:tc>
          <w:tcPr>
            <w:tcW w:w="1139" w:type="dxa"/>
          </w:tcPr>
          <w:p w14:paraId="4906A230" w14:textId="77777777" w:rsidR="002233C2" w:rsidRDefault="002233C2">
            <w:pPr>
              <w:spacing w:line="307" w:lineRule="auto"/>
              <w:rPr>
                <w:rFonts w:ascii="Arial"/>
              </w:rPr>
            </w:pPr>
          </w:p>
          <w:p w14:paraId="1E88F8FC" w14:textId="77777777" w:rsidR="002233C2" w:rsidRDefault="00000000">
            <w:pPr>
              <w:pStyle w:val="TableText"/>
              <w:spacing w:before="62" w:line="232" w:lineRule="auto"/>
              <w:ind w:left="289"/>
              <w:rPr>
                <w:rFonts w:hint="eastAsia"/>
              </w:rPr>
            </w:pPr>
            <w:proofErr w:type="spellStart"/>
            <w:r>
              <w:rPr>
                <w:spacing w:val="1"/>
              </w:rPr>
              <w:t>管理学</w:t>
            </w:r>
            <w:proofErr w:type="spellEnd"/>
          </w:p>
        </w:tc>
        <w:tc>
          <w:tcPr>
            <w:tcW w:w="1025" w:type="dxa"/>
            <w:vAlign w:val="center"/>
          </w:tcPr>
          <w:p w14:paraId="07C4A475" w14:textId="77777777" w:rsidR="002233C2" w:rsidRDefault="00000000">
            <w:pPr>
              <w:pStyle w:val="TableText"/>
              <w:spacing w:before="62" w:line="257" w:lineRule="exact"/>
              <w:jc w:val="center"/>
              <w:rPr>
                <w:rFonts w:hint="eastAsia"/>
              </w:rPr>
            </w:pPr>
            <w:r>
              <w:rPr>
                <w:spacing w:val="-2"/>
                <w:position w:val="1"/>
              </w:rPr>
              <w:t>105</w:t>
            </w:r>
          </w:p>
        </w:tc>
        <w:tc>
          <w:tcPr>
            <w:tcW w:w="5568" w:type="dxa"/>
            <w:gridSpan w:val="3"/>
          </w:tcPr>
          <w:p w14:paraId="1DE5C5DE" w14:textId="77777777" w:rsidR="002233C2" w:rsidRDefault="00000000">
            <w:pPr>
              <w:pStyle w:val="TableText"/>
              <w:spacing w:before="60" w:line="288" w:lineRule="auto"/>
              <w:ind w:left="123" w:right="107" w:hanging="3"/>
              <w:rPr>
                <w:rFonts w:hint="eastAsia"/>
                <w:lang w:eastAsia="zh-CN"/>
              </w:rPr>
            </w:pPr>
            <w:r>
              <w:rPr>
                <w:spacing w:val="6"/>
                <w:lang w:eastAsia="zh-CN"/>
              </w:rPr>
              <w:t>财务会计学、管理学、西方经济学、财务成本管理、高级财务会计、高级财务管理、国际财务管理、财务报表分析、税</w:t>
            </w:r>
            <w:r>
              <w:rPr>
                <w:spacing w:val="4"/>
                <w:lang w:eastAsia="zh-CN"/>
              </w:rPr>
              <w:t>收筹划等。</w:t>
            </w:r>
          </w:p>
        </w:tc>
      </w:tr>
      <w:tr w:rsidR="002233C2" w14:paraId="7D542AA5" w14:textId="77777777">
        <w:trPr>
          <w:trHeight w:val="940"/>
        </w:trPr>
        <w:tc>
          <w:tcPr>
            <w:tcW w:w="1535" w:type="dxa"/>
          </w:tcPr>
          <w:p w14:paraId="65F450B5" w14:textId="77777777" w:rsidR="002233C2" w:rsidRDefault="002233C2">
            <w:pPr>
              <w:spacing w:line="306" w:lineRule="auto"/>
              <w:rPr>
                <w:rFonts w:ascii="Arial"/>
              </w:rPr>
            </w:pPr>
          </w:p>
          <w:p w14:paraId="68C91820" w14:textId="77777777" w:rsidR="002233C2" w:rsidRDefault="00000000">
            <w:pPr>
              <w:pStyle w:val="TableText"/>
              <w:spacing w:before="62" w:line="233" w:lineRule="auto"/>
              <w:ind w:left="277"/>
              <w:rPr>
                <w:rFonts w:hint="eastAsia"/>
              </w:rPr>
            </w:pPr>
            <w:proofErr w:type="spellStart"/>
            <w:r>
              <w:rPr>
                <w:spacing w:val="6"/>
              </w:rPr>
              <w:t>供应链管理</w:t>
            </w:r>
            <w:proofErr w:type="spellEnd"/>
          </w:p>
        </w:tc>
        <w:tc>
          <w:tcPr>
            <w:tcW w:w="1139" w:type="dxa"/>
          </w:tcPr>
          <w:p w14:paraId="05AF84CE" w14:textId="77777777" w:rsidR="002233C2" w:rsidRDefault="002233C2">
            <w:pPr>
              <w:spacing w:line="307" w:lineRule="auto"/>
              <w:rPr>
                <w:rFonts w:ascii="Arial"/>
              </w:rPr>
            </w:pPr>
          </w:p>
          <w:p w14:paraId="39868C02" w14:textId="77777777" w:rsidR="002233C2" w:rsidRDefault="00000000">
            <w:pPr>
              <w:pStyle w:val="TableText"/>
              <w:spacing w:before="61" w:line="232" w:lineRule="auto"/>
              <w:ind w:left="289"/>
              <w:rPr>
                <w:rFonts w:hint="eastAsia"/>
              </w:rPr>
            </w:pPr>
            <w:proofErr w:type="spellStart"/>
            <w:r>
              <w:rPr>
                <w:spacing w:val="1"/>
              </w:rPr>
              <w:t>管理学</w:t>
            </w:r>
            <w:proofErr w:type="spellEnd"/>
          </w:p>
        </w:tc>
        <w:tc>
          <w:tcPr>
            <w:tcW w:w="1025" w:type="dxa"/>
            <w:vAlign w:val="center"/>
          </w:tcPr>
          <w:p w14:paraId="79B5F2E7" w14:textId="77777777" w:rsidR="002233C2" w:rsidRDefault="00000000">
            <w:pPr>
              <w:pStyle w:val="TableText"/>
              <w:spacing w:before="61" w:line="258" w:lineRule="exact"/>
              <w:jc w:val="center"/>
              <w:rPr>
                <w:rFonts w:hint="eastAsia"/>
              </w:rPr>
            </w:pPr>
            <w:r>
              <w:rPr>
                <w:spacing w:val="-2"/>
                <w:position w:val="1"/>
              </w:rPr>
              <w:t>105</w:t>
            </w:r>
          </w:p>
        </w:tc>
        <w:tc>
          <w:tcPr>
            <w:tcW w:w="5568" w:type="dxa"/>
            <w:gridSpan w:val="3"/>
          </w:tcPr>
          <w:p w14:paraId="54348160" w14:textId="77777777" w:rsidR="002233C2" w:rsidRDefault="00000000">
            <w:pPr>
              <w:pStyle w:val="TableText"/>
              <w:spacing w:before="60" w:line="288" w:lineRule="auto"/>
              <w:ind w:left="119" w:right="66" w:firstLine="9"/>
              <w:rPr>
                <w:rFonts w:hint="eastAsia"/>
                <w:lang w:eastAsia="zh-CN"/>
              </w:rPr>
            </w:pPr>
            <w:r>
              <w:rPr>
                <w:spacing w:val="7"/>
                <w:lang w:eastAsia="zh-CN"/>
              </w:rPr>
              <w:t>管理学、统计学、西方经济学、管理运筹学、供应链管理、</w:t>
            </w:r>
            <w:r>
              <w:rPr>
                <w:spacing w:val="6"/>
                <w:lang w:eastAsia="zh-CN"/>
              </w:rPr>
              <w:t>采购与库存管理、生产与运营管理、市场营销学、企业战略</w:t>
            </w:r>
            <w:r>
              <w:rPr>
                <w:spacing w:val="3"/>
                <w:lang w:eastAsia="zh-CN"/>
              </w:rPr>
              <w:t>管理等。</w:t>
            </w:r>
          </w:p>
        </w:tc>
      </w:tr>
      <w:tr w:rsidR="002233C2" w14:paraId="02C8F806" w14:textId="77777777">
        <w:trPr>
          <w:trHeight w:val="629"/>
        </w:trPr>
        <w:tc>
          <w:tcPr>
            <w:tcW w:w="1535" w:type="dxa"/>
          </w:tcPr>
          <w:p w14:paraId="20F4F5ED" w14:textId="77777777" w:rsidR="002233C2" w:rsidRDefault="00000000">
            <w:pPr>
              <w:pStyle w:val="TableText"/>
              <w:spacing w:before="215" w:line="230" w:lineRule="auto"/>
              <w:ind w:left="378"/>
              <w:rPr>
                <w:rFonts w:hint="eastAsia"/>
              </w:rPr>
            </w:pPr>
            <w:proofErr w:type="spellStart"/>
            <w:r>
              <w:rPr>
                <w:spacing w:val="6"/>
              </w:rPr>
              <w:t>物流管理</w:t>
            </w:r>
            <w:proofErr w:type="spellEnd"/>
          </w:p>
        </w:tc>
        <w:tc>
          <w:tcPr>
            <w:tcW w:w="1139" w:type="dxa"/>
          </w:tcPr>
          <w:p w14:paraId="708B53D8" w14:textId="77777777" w:rsidR="002233C2" w:rsidRDefault="00000000">
            <w:pPr>
              <w:pStyle w:val="TableText"/>
              <w:spacing w:before="215" w:line="232" w:lineRule="auto"/>
              <w:ind w:left="289"/>
              <w:rPr>
                <w:rFonts w:hint="eastAsia"/>
              </w:rPr>
            </w:pPr>
            <w:proofErr w:type="spellStart"/>
            <w:r>
              <w:rPr>
                <w:spacing w:val="1"/>
              </w:rPr>
              <w:t>管理学</w:t>
            </w:r>
            <w:proofErr w:type="spellEnd"/>
          </w:p>
        </w:tc>
        <w:tc>
          <w:tcPr>
            <w:tcW w:w="1025" w:type="dxa"/>
            <w:vAlign w:val="center"/>
          </w:tcPr>
          <w:p w14:paraId="2C1C8200" w14:textId="77777777" w:rsidR="002233C2" w:rsidRDefault="00000000">
            <w:pPr>
              <w:pStyle w:val="TableText"/>
              <w:spacing w:before="215" w:line="257" w:lineRule="exact"/>
              <w:jc w:val="center"/>
              <w:rPr>
                <w:rFonts w:hint="eastAsia"/>
              </w:rPr>
            </w:pPr>
            <w:r>
              <w:rPr>
                <w:spacing w:val="-2"/>
                <w:position w:val="1"/>
              </w:rPr>
              <w:t>105</w:t>
            </w:r>
          </w:p>
        </w:tc>
        <w:tc>
          <w:tcPr>
            <w:tcW w:w="5568" w:type="dxa"/>
            <w:gridSpan w:val="3"/>
          </w:tcPr>
          <w:p w14:paraId="5CB40FA4" w14:textId="77777777" w:rsidR="002233C2" w:rsidRDefault="00000000">
            <w:pPr>
              <w:pStyle w:val="TableText"/>
              <w:spacing w:before="60" w:line="288" w:lineRule="auto"/>
              <w:ind w:left="119" w:right="61" w:firstLine="9"/>
              <w:rPr>
                <w:rFonts w:hint="eastAsia"/>
                <w:lang w:eastAsia="zh-CN"/>
              </w:rPr>
            </w:pPr>
            <w:r>
              <w:rPr>
                <w:spacing w:val="8"/>
                <w:lang w:eastAsia="zh-CN"/>
              </w:rPr>
              <w:t>管理学、统计学、西方经济学、市场营销学、供应</w:t>
            </w:r>
            <w:r>
              <w:rPr>
                <w:spacing w:val="7"/>
                <w:lang w:eastAsia="zh-CN"/>
              </w:rPr>
              <w:t>链管理、</w:t>
            </w:r>
            <w:r>
              <w:rPr>
                <w:spacing w:val="8"/>
                <w:lang w:eastAsia="zh-CN"/>
              </w:rPr>
              <w:t>采购管理、物流信息管理、物流运筹管理、商品流通学等。</w:t>
            </w:r>
          </w:p>
        </w:tc>
      </w:tr>
      <w:tr w:rsidR="002233C2" w14:paraId="4BBB1A1F" w14:textId="77777777">
        <w:trPr>
          <w:trHeight w:val="1377"/>
        </w:trPr>
        <w:tc>
          <w:tcPr>
            <w:tcW w:w="1535" w:type="dxa"/>
          </w:tcPr>
          <w:p w14:paraId="72DFB1CD" w14:textId="77777777" w:rsidR="002233C2" w:rsidRDefault="002233C2">
            <w:pPr>
              <w:spacing w:line="262" w:lineRule="auto"/>
              <w:rPr>
                <w:rFonts w:ascii="Arial"/>
              </w:rPr>
            </w:pPr>
          </w:p>
          <w:p w14:paraId="0AB50B73" w14:textId="77777777" w:rsidR="002233C2" w:rsidRDefault="002233C2">
            <w:pPr>
              <w:spacing w:line="262" w:lineRule="auto"/>
              <w:rPr>
                <w:rFonts w:ascii="Arial"/>
              </w:rPr>
            </w:pPr>
          </w:p>
          <w:p w14:paraId="5E84FCA3" w14:textId="77777777" w:rsidR="002233C2" w:rsidRDefault="00000000">
            <w:pPr>
              <w:pStyle w:val="TableText"/>
              <w:spacing w:before="61" w:line="232" w:lineRule="auto"/>
              <w:ind w:left="382"/>
              <w:rPr>
                <w:rFonts w:hint="eastAsia"/>
              </w:rPr>
            </w:pPr>
            <w:proofErr w:type="spellStart"/>
            <w:r>
              <w:rPr>
                <w:spacing w:val="5"/>
              </w:rPr>
              <w:t>工程管理</w:t>
            </w:r>
            <w:proofErr w:type="spellEnd"/>
          </w:p>
        </w:tc>
        <w:tc>
          <w:tcPr>
            <w:tcW w:w="1139" w:type="dxa"/>
          </w:tcPr>
          <w:p w14:paraId="2EDCEC75" w14:textId="77777777" w:rsidR="002233C2" w:rsidRDefault="002233C2">
            <w:pPr>
              <w:spacing w:line="262" w:lineRule="auto"/>
              <w:rPr>
                <w:rFonts w:ascii="Arial"/>
              </w:rPr>
            </w:pPr>
          </w:p>
          <w:p w14:paraId="6C6805EA" w14:textId="77777777" w:rsidR="002233C2" w:rsidRDefault="002233C2">
            <w:pPr>
              <w:spacing w:line="262" w:lineRule="auto"/>
              <w:rPr>
                <w:rFonts w:ascii="Arial"/>
              </w:rPr>
            </w:pPr>
          </w:p>
          <w:p w14:paraId="6DB7D1CC" w14:textId="77777777" w:rsidR="002233C2" w:rsidRDefault="00000000">
            <w:pPr>
              <w:pStyle w:val="TableText"/>
              <w:spacing w:before="61" w:line="232" w:lineRule="auto"/>
              <w:ind w:left="289"/>
              <w:rPr>
                <w:rFonts w:hint="eastAsia"/>
              </w:rPr>
            </w:pPr>
            <w:proofErr w:type="spellStart"/>
            <w:r>
              <w:rPr>
                <w:spacing w:val="1"/>
              </w:rPr>
              <w:t>管理学</w:t>
            </w:r>
            <w:proofErr w:type="spellEnd"/>
          </w:p>
        </w:tc>
        <w:tc>
          <w:tcPr>
            <w:tcW w:w="1025" w:type="dxa"/>
            <w:vAlign w:val="center"/>
          </w:tcPr>
          <w:p w14:paraId="3FF87F9D" w14:textId="77777777" w:rsidR="002233C2" w:rsidRDefault="00000000">
            <w:pPr>
              <w:pStyle w:val="TableText"/>
              <w:spacing w:before="62" w:line="257" w:lineRule="exact"/>
              <w:jc w:val="center"/>
              <w:rPr>
                <w:rFonts w:hint="eastAsia"/>
              </w:rPr>
            </w:pPr>
            <w:r>
              <w:rPr>
                <w:spacing w:val="-2"/>
                <w:position w:val="1"/>
              </w:rPr>
              <w:t>106</w:t>
            </w:r>
          </w:p>
        </w:tc>
        <w:tc>
          <w:tcPr>
            <w:tcW w:w="5568" w:type="dxa"/>
            <w:gridSpan w:val="3"/>
          </w:tcPr>
          <w:p w14:paraId="3B44714B" w14:textId="77777777" w:rsidR="002233C2" w:rsidRDefault="00000000">
            <w:pPr>
              <w:pStyle w:val="TableText"/>
              <w:spacing w:before="60" w:line="288" w:lineRule="auto"/>
              <w:ind w:left="117" w:right="45" w:firstLine="5"/>
              <w:rPr>
                <w:rFonts w:hint="eastAsia"/>
                <w:lang w:eastAsia="zh-CN"/>
              </w:rPr>
            </w:pPr>
            <w:r>
              <w:rPr>
                <w:spacing w:val="13"/>
                <w:lang w:eastAsia="zh-CN"/>
              </w:rPr>
              <w:t>工程制图与</w:t>
            </w:r>
            <w:r>
              <w:rPr>
                <w:spacing w:val="-29"/>
                <w:lang w:eastAsia="zh-CN"/>
              </w:rPr>
              <w:t xml:space="preserve"> </w:t>
            </w:r>
            <w:r>
              <w:rPr>
                <w:lang w:eastAsia="zh-CN"/>
              </w:rPr>
              <w:t>CAD</w:t>
            </w:r>
            <w:r>
              <w:rPr>
                <w:spacing w:val="13"/>
                <w:lang w:eastAsia="zh-CN"/>
              </w:rPr>
              <w:t>、建筑信息建模（</w:t>
            </w:r>
            <w:r>
              <w:rPr>
                <w:lang w:eastAsia="zh-CN"/>
              </w:rPr>
              <w:t>BIM</w:t>
            </w:r>
            <w:r>
              <w:rPr>
                <w:spacing w:val="13"/>
                <w:lang w:eastAsia="zh-CN"/>
              </w:rPr>
              <w:t>）技术应用、建筑材</w:t>
            </w:r>
            <w:r>
              <w:rPr>
                <w:spacing w:val="6"/>
                <w:lang w:eastAsia="zh-CN"/>
              </w:rPr>
              <w:t>料、工程估价、管理学基础、工程管理概论、建设工程项目</w:t>
            </w:r>
            <w:r>
              <w:rPr>
                <w:spacing w:val="1"/>
                <w:lang w:eastAsia="zh-CN"/>
              </w:rPr>
              <w:t>管理、建设工程经济、工程建设合同管理、建筑施工与组织、</w:t>
            </w:r>
            <w:r>
              <w:rPr>
                <w:spacing w:val="8"/>
                <w:lang w:eastAsia="zh-CN"/>
              </w:rPr>
              <w:t>工程建设监理、施工安全技术与管理等。</w:t>
            </w:r>
          </w:p>
        </w:tc>
      </w:tr>
      <w:tr w:rsidR="002233C2" w14:paraId="741199EC" w14:textId="77777777">
        <w:trPr>
          <w:trHeight w:val="1184"/>
        </w:trPr>
        <w:tc>
          <w:tcPr>
            <w:tcW w:w="1535" w:type="dxa"/>
            <w:vAlign w:val="center"/>
          </w:tcPr>
          <w:p w14:paraId="63E5E2DD" w14:textId="77777777" w:rsidR="002233C2" w:rsidRDefault="00000000">
            <w:pPr>
              <w:pStyle w:val="TableText"/>
              <w:spacing w:before="60" w:line="288" w:lineRule="auto"/>
              <w:jc w:val="center"/>
              <w:rPr>
                <w:rFonts w:hint="eastAsia"/>
                <w:spacing w:val="7"/>
                <w:lang w:eastAsia="zh-CN"/>
              </w:rPr>
            </w:pPr>
            <w:r>
              <w:rPr>
                <w:spacing w:val="7"/>
                <w:lang w:eastAsia="zh-CN"/>
              </w:rPr>
              <w:t>养老服务管理</w:t>
            </w:r>
          </w:p>
          <w:p w14:paraId="053D1CB1" w14:textId="77777777" w:rsidR="002233C2" w:rsidRDefault="00000000">
            <w:pPr>
              <w:pStyle w:val="TableText"/>
              <w:spacing w:before="60" w:line="288" w:lineRule="auto"/>
              <w:jc w:val="center"/>
              <w:rPr>
                <w:rFonts w:hint="eastAsia"/>
                <w:spacing w:val="7"/>
                <w:lang w:eastAsia="zh-CN"/>
              </w:rPr>
            </w:pPr>
            <w:r>
              <w:rPr>
                <w:spacing w:val="7"/>
                <w:lang w:eastAsia="zh-CN"/>
              </w:rPr>
              <w:t>（新增）</w:t>
            </w:r>
          </w:p>
        </w:tc>
        <w:tc>
          <w:tcPr>
            <w:tcW w:w="1139" w:type="dxa"/>
            <w:vAlign w:val="center"/>
          </w:tcPr>
          <w:p w14:paraId="14827511" w14:textId="77777777" w:rsidR="002233C2" w:rsidRDefault="00000000">
            <w:pPr>
              <w:pStyle w:val="TableText"/>
              <w:spacing w:before="61" w:line="232" w:lineRule="auto"/>
              <w:ind w:left="289"/>
              <w:rPr>
                <w:rFonts w:hint="eastAsia"/>
              </w:rPr>
            </w:pPr>
            <w:proofErr w:type="spellStart"/>
            <w:r>
              <w:rPr>
                <w:spacing w:val="1"/>
              </w:rPr>
              <w:t>管理学</w:t>
            </w:r>
            <w:proofErr w:type="spellEnd"/>
          </w:p>
        </w:tc>
        <w:tc>
          <w:tcPr>
            <w:tcW w:w="1025" w:type="dxa"/>
            <w:vAlign w:val="center"/>
          </w:tcPr>
          <w:p w14:paraId="6BD1BA94" w14:textId="77777777" w:rsidR="002233C2" w:rsidRDefault="00000000">
            <w:pPr>
              <w:pStyle w:val="TableText"/>
              <w:spacing w:before="61" w:line="258" w:lineRule="exact"/>
              <w:jc w:val="center"/>
              <w:rPr>
                <w:rFonts w:hint="eastAsia"/>
              </w:rPr>
            </w:pPr>
            <w:r>
              <w:rPr>
                <w:spacing w:val="-2"/>
                <w:position w:val="1"/>
              </w:rPr>
              <w:t>108</w:t>
            </w:r>
          </w:p>
        </w:tc>
        <w:tc>
          <w:tcPr>
            <w:tcW w:w="5568" w:type="dxa"/>
            <w:gridSpan w:val="3"/>
          </w:tcPr>
          <w:p w14:paraId="67EFC2D0" w14:textId="77777777" w:rsidR="002233C2" w:rsidRDefault="00000000">
            <w:pPr>
              <w:pStyle w:val="TableText"/>
              <w:spacing w:before="60" w:line="288" w:lineRule="auto"/>
              <w:ind w:left="118" w:right="45" w:firstLine="1"/>
              <w:rPr>
                <w:rFonts w:hint="eastAsia"/>
                <w:lang w:eastAsia="zh-CN"/>
              </w:rPr>
            </w:pPr>
            <w:r>
              <w:rPr>
                <w:spacing w:val="1"/>
                <w:lang w:eastAsia="zh-CN"/>
              </w:rPr>
              <w:t>老年教育学、社会学基础、老年学概论、管理学、老年照护、</w:t>
            </w:r>
            <w:r>
              <w:rPr>
                <w:spacing w:val="6"/>
                <w:lang w:eastAsia="zh-CN"/>
              </w:rPr>
              <w:t>社区居家养老服务管理、老年心理学、老年健康评估、服务沟通与礼仪、老年营养学、</w:t>
            </w:r>
            <w:proofErr w:type="gramStart"/>
            <w:r>
              <w:rPr>
                <w:spacing w:val="6"/>
                <w:lang w:eastAsia="zh-CN"/>
              </w:rPr>
              <w:t>康养数智化</w:t>
            </w:r>
            <w:proofErr w:type="gramEnd"/>
            <w:r>
              <w:rPr>
                <w:spacing w:val="6"/>
                <w:lang w:eastAsia="zh-CN"/>
              </w:rPr>
              <w:t>技术应用、养老服务</w:t>
            </w:r>
            <w:r>
              <w:rPr>
                <w:spacing w:val="4"/>
                <w:lang w:eastAsia="zh-CN"/>
              </w:rPr>
              <w:t>管理学。</w:t>
            </w:r>
          </w:p>
        </w:tc>
      </w:tr>
      <w:tr w:rsidR="002233C2" w14:paraId="0CCDB3C4" w14:textId="77777777">
        <w:trPr>
          <w:trHeight w:val="940"/>
        </w:trPr>
        <w:tc>
          <w:tcPr>
            <w:tcW w:w="1535" w:type="dxa"/>
            <w:vAlign w:val="center"/>
          </w:tcPr>
          <w:p w14:paraId="624AF64F" w14:textId="77777777" w:rsidR="002233C2" w:rsidRDefault="00000000">
            <w:pPr>
              <w:pStyle w:val="TableText"/>
              <w:spacing w:before="60" w:line="288" w:lineRule="auto"/>
              <w:jc w:val="center"/>
              <w:rPr>
                <w:rFonts w:hint="eastAsia"/>
                <w:spacing w:val="7"/>
              </w:rPr>
            </w:pPr>
            <w:proofErr w:type="spellStart"/>
            <w:r>
              <w:rPr>
                <w:spacing w:val="7"/>
              </w:rPr>
              <w:t>视觉传达设计</w:t>
            </w:r>
            <w:proofErr w:type="spellEnd"/>
          </w:p>
        </w:tc>
        <w:tc>
          <w:tcPr>
            <w:tcW w:w="1139" w:type="dxa"/>
          </w:tcPr>
          <w:p w14:paraId="70D80D09" w14:textId="77777777" w:rsidR="002233C2" w:rsidRDefault="002233C2">
            <w:pPr>
              <w:spacing w:line="310" w:lineRule="auto"/>
              <w:rPr>
                <w:rFonts w:ascii="Arial"/>
              </w:rPr>
            </w:pPr>
          </w:p>
          <w:p w14:paraId="2B791865" w14:textId="77777777" w:rsidR="002233C2" w:rsidRDefault="00000000">
            <w:pPr>
              <w:pStyle w:val="TableText"/>
              <w:spacing w:before="62" w:line="231" w:lineRule="auto"/>
              <w:ind w:left="284"/>
              <w:rPr>
                <w:rFonts w:hint="eastAsia"/>
              </w:rPr>
            </w:pPr>
            <w:proofErr w:type="spellStart"/>
            <w:r>
              <w:rPr>
                <w:spacing w:val="3"/>
              </w:rPr>
              <w:t>艺术学</w:t>
            </w:r>
            <w:proofErr w:type="spellEnd"/>
          </w:p>
        </w:tc>
        <w:tc>
          <w:tcPr>
            <w:tcW w:w="1025" w:type="dxa"/>
            <w:vAlign w:val="center"/>
          </w:tcPr>
          <w:p w14:paraId="5FA9938F" w14:textId="77777777" w:rsidR="002233C2" w:rsidRDefault="00000000">
            <w:pPr>
              <w:pStyle w:val="TableText"/>
              <w:spacing w:before="62" w:line="257" w:lineRule="exact"/>
              <w:jc w:val="center"/>
              <w:rPr>
                <w:rFonts w:hint="eastAsia"/>
              </w:rPr>
            </w:pPr>
            <w:r>
              <w:rPr>
                <w:spacing w:val="-2"/>
                <w:position w:val="1"/>
              </w:rPr>
              <w:t>101</w:t>
            </w:r>
          </w:p>
        </w:tc>
        <w:tc>
          <w:tcPr>
            <w:tcW w:w="5568" w:type="dxa"/>
            <w:gridSpan w:val="3"/>
          </w:tcPr>
          <w:p w14:paraId="078ECFFC" w14:textId="77777777" w:rsidR="002233C2" w:rsidRDefault="00000000">
            <w:pPr>
              <w:pStyle w:val="TableText"/>
              <w:spacing w:before="60" w:line="288" w:lineRule="auto"/>
              <w:ind w:left="117" w:right="107"/>
              <w:rPr>
                <w:rFonts w:hint="eastAsia"/>
                <w:lang w:eastAsia="zh-CN"/>
              </w:rPr>
            </w:pPr>
            <w:r>
              <w:rPr>
                <w:spacing w:val="6"/>
                <w:lang w:eastAsia="zh-CN"/>
              </w:rPr>
              <w:t>设计基础、设计软件、字体设计、图形创意、编排设计、中</w:t>
            </w:r>
            <w:r>
              <w:rPr>
                <w:spacing w:val="7"/>
                <w:lang w:eastAsia="zh-CN"/>
              </w:rPr>
              <w:t>外设计史、设计思维与创意设计、商业插画</w:t>
            </w:r>
            <w:r>
              <w:rPr>
                <w:spacing w:val="6"/>
                <w:lang w:eastAsia="zh-CN"/>
              </w:rPr>
              <w:t>、包装设计、</w:t>
            </w:r>
            <w:r>
              <w:rPr>
                <w:lang w:eastAsia="zh-CN"/>
              </w:rPr>
              <w:t>VI</w:t>
            </w:r>
            <w:r>
              <w:rPr>
                <w:spacing w:val="7"/>
                <w:lang w:eastAsia="zh-CN"/>
              </w:rPr>
              <w:t>设计、广告设计等。</w:t>
            </w:r>
          </w:p>
        </w:tc>
      </w:tr>
      <w:tr w:rsidR="002233C2" w14:paraId="23B516EA" w14:textId="77777777">
        <w:trPr>
          <w:trHeight w:val="941"/>
        </w:trPr>
        <w:tc>
          <w:tcPr>
            <w:tcW w:w="1535" w:type="dxa"/>
            <w:vAlign w:val="center"/>
          </w:tcPr>
          <w:p w14:paraId="4A76290A" w14:textId="77777777" w:rsidR="002233C2" w:rsidRDefault="00000000">
            <w:pPr>
              <w:pStyle w:val="TableText"/>
              <w:spacing w:before="60" w:line="288" w:lineRule="auto"/>
              <w:jc w:val="center"/>
              <w:rPr>
                <w:rFonts w:hint="eastAsia"/>
                <w:spacing w:val="7"/>
              </w:rPr>
            </w:pPr>
            <w:proofErr w:type="spellStart"/>
            <w:r>
              <w:rPr>
                <w:spacing w:val="7"/>
              </w:rPr>
              <w:t>数字媒体艺术</w:t>
            </w:r>
            <w:proofErr w:type="spellEnd"/>
          </w:p>
        </w:tc>
        <w:tc>
          <w:tcPr>
            <w:tcW w:w="1139" w:type="dxa"/>
          </w:tcPr>
          <w:p w14:paraId="32113F5F" w14:textId="77777777" w:rsidR="002233C2" w:rsidRDefault="002233C2">
            <w:pPr>
              <w:spacing w:line="311" w:lineRule="auto"/>
              <w:rPr>
                <w:rFonts w:ascii="Arial"/>
              </w:rPr>
            </w:pPr>
          </w:p>
          <w:p w14:paraId="5AB8F813" w14:textId="77777777" w:rsidR="002233C2" w:rsidRDefault="00000000">
            <w:pPr>
              <w:pStyle w:val="TableText"/>
              <w:spacing w:before="62" w:line="231" w:lineRule="auto"/>
              <w:ind w:left="284"/>
              <w:rPr>
                <w:rFonts w:hint="eastAsia"/>
              </w:rPr>
            </w:pPr>
            <w:proofErr w:type="spellStart"/>
            <w:r>
              <w:rPr>
                <w:spacing w:val="3"/>
              </w:rPr>
              <w:t>艺术学</w:t>
            </w:r>
            <w:proofErr w:type="spellEnd"/>
          </w:p>
        </w:tc>
        <w:tc>
          <w:tcPr>
            <w:tcW w:w="1025" w:type="dxa"/>
            <w:vAlign w:val="center"/>
          </w:tcPr>
          <w:p w14:paraId="0511E592" w14:textId="77777777" w:rsidR="002233C2" w:rsidRDefault="00000000">
            <w:pPr>
              <w:pStyle w:val="TableText"/>
              <w:spacing w:before="61" w:line="258" w:lineRule="exact"/>
              <w:jc w:val="center"/>
              <w:rPr>
                <w:rFonts w:hint="eastAsia"/>
              </w:rPr>
            </w:pPr>
            <w:r>
              <w:rPr>
                <w:spacing w:val="-2"/>
                <w:position w:val="1"/>
              </w:rPr>
              <w:t>101</w:t>
            </w:r>
          </w:p>
        </w:tc>
        <w:tc>
          <w:tcPr>
            <w:tcW w:w="5568" w:type="dxa"/>
            <w:gridSpan w:val="3"/>
          </w:tcPr>
          <w:p w14:paraId="1AA0BE66" w14:textId="77777777" w:rsidR="002233C2" w:rsidRDefault="00000000">
            <w:pPr>
              <w:pStyle w:val="TableText"/>
              <w:spacing w:before="60" w:line="288" w:lineRule="auto"/>
              <w:ind w:left="122" w:right="107" w:hanging="5"/>
              <w:rPr>
                <w:rFonts w:hint="eastAsia"/>
                <w:lang w:eastAsia="zh-CN"/>
              </w:rPr>
            </w:pPr>
            <w:r>
              <w:rPr>
                <w:spacing w:val="6"/>
                <w:lang w:eastAsia="zh-CN"/>
              </w:rPr>
              <w:t>设计心理学、设计基础、人机交互基础、数字文案创作、数字媒体创意与表现、影像表达、微视频制作、数字合成、交</w:t>
            </w:r>
            <w:r>
              <w:rPr>
                <w:spacing w:val="8"/>
                <w:lang w:eastAsia="zh-CN"/>
              </w:rPr>
              <w:t>互设计原理、界面设计、虚拟现实等。</w:t>
            </w:r>
          </w:p>
        </w:tc>
      </w:tr>
      <w:tr w:rsidR="002233C2" w14:paraId="7528AD5A" w14:textId="77777777">
        <w:trPr>
          <w:trHeight w:val="90"/>
        </w:trPr>
        <w:tc>
          <w:tcPr>
            <w:tcW w:w="1535" w:type="dxa"/>
            <w:vAlign w:val="center"/>
          </w:tcPr>
          <w:p w14:paraId="753CC9E6" w14:textId="77777777" w:rsidR="002233C2" w:rsidRDefault="00000000">
            <w:pPr>
              <w:pStyle w:val="TableText"/>
              <w:spacing w:before="60" w:line="288" w:lineRule="auto"/>
              <w:jc w:val="center"/>
              <w:rPr>
                <w:rFonts w:hint="eastAsia"/>
                <w:spacing w:val="7"/>
              </w:rPr>
            </w:pPr>
            <w:proofErr w:type="spellStart"/>
            <w:r>
              <w:rPr>
                <w:spacing w:val="7"/>
              </w:rPr>
              <w:t>影视摄影与制作</w:t>
            </w:r>
            <w:proofErr w:type="spellEnd"/>
          </w:p>
        </w:tc>
        <w:tc>
          <w:tcPr>
            <w:tcW w:w="1139" w:type="dxa"/>
            <w:vAlign w:val="center"/>
          </w:tcPr>
          <w:p w14:paraId="381A73EB" w14:textId="77777777" w:rsidR="002233C2" w:rsidRDefault="00000000">
            <w:pPr>
              <w:pStyle w:val="TableText"/>
              <w:spacing w:before="61" w:line="231" w:lineRule="auto"/>
              <w:ind w:left="284"/>
              <w:rPr>
                <w:rFonts w:hint="eastAsia"/>
              </w:rPr>
            </w:pPr>
            <w:proofErr w:type="spellStart"/>
            <w:r>
              <w:rPr>
                <w:spacing w:val="3"/>
              </w:rPr>
              <w:t>艺术学</w:t>
            </w:r>
            <w:proofErr w:type="spellEnd"/>
          </w:p>
        </w:tc>
        <w:tc>
          <w:tcPr>
            <w:tcW w:w="1025" w:type="dxa"/>
            <w:vAlign w:val="center"/>
          </w:tcPr>
          <w:p w14:paraId="69DDBF7B" w14:textId="77777777" w:rsidR="002233C2" w:rsidRDefault="00000000">
            <w:pPr>
              <w:pStyle w:val="TableText"/>
              <w:spacing w:before="62" w:line="257" w:lineRule="exact"/>
              <w:jc w:val="center"/>
              <w:rPr>
                <w:rFonts w:hint="eastAsia"/>
              </w:rPr>
            </w:pPr>
            <w:r>
              <w:rPr>
                <w:spacing w:val="-2"/>
                <w:position w:val="1"/>
              </w:rPr>
              <w:t>101</w:t>
            </w:r>
          </w:p>
        </w:tc>
        <w:tc>
          <w:tcPr>
            <w:tcW w:w="5568" w:type="dxa"/>
            <w:gridSpan w:val="3"/>
          </w:tcPr>
          <w:p w14:paraId="7B07CBF7" w14:textId="77777777" w:rsidR="002233C2" w:rsidRDefault="00000000">
            <w:pPr>
              <w:pStyle w:val="TableText"/>
              <w:keepLines/>
              <w:widowControl/>
              <w:spacing w:before="60" w:line="288" w:lineRule="auto"/>
              <w:ind w:left="113" w:right="68"/>
              <w:rPr>
                <w:rFonts w:hint="eastAsia"/>
                <w:lang w:eastAsia="zh-CN"/>
              </w:rPr>
            </w:pPr>
            <w:r>
              <w:rPr>
                <w:spacing w:val="6"/>
                <w:lang w:eastAsia="zh-CN"/>
              </w:rPr>
              <w:t>视听语言、影视造型基础、数码摄影基础、中外电影史、摄</w:t>
            </w:r>
            <w:r>
              <w:rPr>
                <w:spacing w:val="8"/>
                <w:lang w:eastAsia="zh-CN"/>
              </w:rPr>
              <w:t>像技术与艺术、数码图像处理、影视剪辑、影视脚本创作、</w:t>
            </w:r>
            <w:r>
              <w:rPr>
                <w:spacing w:val="7"/>
                <w:lang w:eastAsia="zh-CN"/>
              </w:rPr>
              <w:t>短视频编辑与制作等。</w:t>
            </w:r>
          </w:p>
        </w:tc>
      </w:tr>
      <w:tr w:rsidR="002233C2" w14:paraId="216105A0" w14:textId="77777777">
        <w:trPr>
          <w:trHeight w:val="941"/>
        </w:trPr>
        <w:tc>
          <w:tcPr>
            <w:tcW w:w="1535" w:type="dxa"/>
          </w:tcPr>
          <w:p w14:paraId="348F41D1" w14:textId="77777777" w:rsidR="002233C2" w:rsidRDefault="002233C2">
            <w:pPr>
              <w:spacing w:line="310" w:lineRule="auto"/>
              <w:rPr>
                <w:rFonts w:ascii="Arial"/>
              </w:rPr>
            </w:pPr>
          </w:p>
          <w:p w14:paraId="76DCCCF5" w14:textId="77777777" w:rsidR="002233C2" w:rsidRDefault="00000000">
            <w:pPr>
              <w:pStyle w:val="TableText"/>
              <w:spacing w:before="62" w:line="233" w:lineRule="auto"/>
              <w:ind w:left="578"/>
              <w:rPr>
                <w:rFonts w:hint="eastAsia"/>
              </w:rPr>
            </w:pPr>
            <w:proofErr w:type="spellStart"/>
            <w:r>
              <w:rPr>
                <w:spacing w:val="1"/>
              </w:rPr>
              <w:t>表演</w:t>
            </w:r>
            <w:proofErr w:type="spellEnd"/>
          </w:p>
        </w:tc>
        <w:tc>
          <w:tcPr>
            <w:tcW w:w="1139" w:type="dxa"/>
          </w:tcPr>
          <w:p w14:paraId="0FAFD1A3" w14:textId="77777777" w:rsidR="002233C2" w:rsidRDefault="002233C2">
            <w:pPr>
              <w:spacing w:line="310" w:lineRule="auto"/>
              <w:rPr>
                <w:rFonts w:ascii="Arial"/>
              </w:rPr>
            </w:pPr>
          </w:p>
          <w:p w14:paraId="670A0CCA" w14:textId="77777777" w:rsidR="002233C2" w:rsidRDefault="00000000">
            <w:pPr>
              <w:pStyle w:val="TableText"/>
              <w:spacing w:before="62" w:line="231" w:lineRule="auto"/>
              <w:ind w:left="284"/>
              <w:rPr>
                <w:rFonts w:hint="eastAsia"/>
              </w:rPr>
            </w:pPr>
            <w:proofErr w:type="spellStart"/>
            <w:r>
              <w:rPr>
                <w:spacing w:val="3"/>
              </w:rPr>
              <w:t>艺术学</w:t>
            </w:r>
            <w:proofErr w:type="spellEnd"/>
          </w:p>
        </w:tc>
        <w:tc>
          <w:tcPr>
            <w:tcW w:w="1025" w:type="dxa"/>
            <w:vAlign w:val="center"/>
          </w:tcPr>
          <w:p w14:paraId="07999287" w14:textId="77777777" w:rsidR="002233C2" w:rsidRDefault="00000000">
            <w:pPr>
              <w:pStyle w:val="TableText"/>
              <w:spacing w:before="62" w:line="257" w:lineRule="exact"/>
              <w:jc w:val="center"/>
              <w:rPr>
                <w:rFonts w:hint="eastAsia"/>
              </w:rPr>
            </w:pPr>
            <w:r>
              <w:rPr>
                <w:spacing w:val="-2"/>
                <w:position w:val="1"/>
              </w:rPr>
              <w:t>101</w:t>
            </w:r>
          </w:p>
        </w:tc>
        <w:tc>
          <w:tcPr>
            <w:tcW w:w="5568" w:type="dxa"/>
            <w:gridSpan w:val="3"/>
          </w:tcPr>
          <w:p w14:paraId="29970329" w14:textId="77777777" w:rsidR="002233C2" w:rsidRDefault="00000000">
            <w:pPr>
              <w:pStyle w:val="TableText"/>
              <w:spacing w:before="63" w:line="290" w:lineRule="auto"/>
              <w:ind w:left="117" w:right="107"/>
              <w:rPr>
                <w:rFonts w:hint="eastAsia"/>
                <w:spacing w:val="6"/>
                <w:lang w:eastAsia="zh-CN"/>
              </w:rPr>
            </w:pPr>
            <w:r>
              <w:rPr>
                <w:spacing w:val="6"/>
                <w:lang w:eastAsia="zh-CN"/>
              </w:rPr>
              <w:t>中国音乐史概论、中国古典戏曲剧目导读、中国舞蹈史概论、声乐训练、戏剧形体训练、表演综合技能训练、剧场艺术史、中国戏曲史专题分析、唱腔设计等。</w:t>
            </w:r>
          </w:p>
        </w:tc>
      </w:tr>
      <w:tr w:rsidR="002233C2" w14:paraId="441BD30A" w14:textId="77777777">
        <w:trPr>
          <w:trHeight w:val="1585"/>
        </w:trPr>
        <w:tc>
          <w:tcPr>
            <w:tcW w:w="1535" w:type="dxa"/>
            <w:vAlign w:val="center"/>
          </w:tcPr>
          <w:p w14:paraId="22219AC7" w14:textId="77777777" w:rsidR="002233C2" w:rsidRDefault="00000000">
            <w:pPr>
              <w:pStyle w:val="TableText"/>
              <w:spacing w:before="62" w:line="231" w:lineRule="auto"/>
              <w:jc w:val="center"/>
              <w:rPr>
                <w:rFonts w:hint="eastAsia"/>
              </w:rPr>
            </w:pPr>
            <w:proofErr w:type="spellStart"/>
            <w:r>
              <w:rPr>
                <w:spacing w:val="5"/>
              </w:rPr>
              <w:t>工艺美术</w:t>
            </w:r>
            <w:proofErr w:type="spellEnd"/>
          </w:p>
        </w:tc>
        <w:tc>
          <w:tcPr>
            <w:tcW w:w="1139" w:type="dxa"/>
            <w:vAlign w:val="center"/>
          </w:tcPr>
          <w:p w14:paraId="7E3B7AFD" w14:textId="77777777" w:rsidR="002233C2" w:rsidRDefault="00000000">
            <w:pPr>
              <w:pStyle w:val="TableText"/>
              <w:spacing w:before="62" w:line="231" w:lineRule="auto"/>
              <w:jc w:val="center"/>
              <w:rPr>
                <w:rFonts w:hint="eastAsia"/>
              </w:rPr>
            </w:pPr>
            <w:proofErr w:type="spellStart"/>
            <w:r>
              <w:rPr>
                <w:spacing w:val="3"/>
              </w:rPr>
              <w:t>艺术学</w:t>
            </w:r>
            <w:proofErr w:type="spellEnd"/>
          </w:p>
        </w:tc>
        <w:tc>
          <w:tcPr>
            <w:tcW w:w="1025" w:type="dxa"/>
            <w:vAlign w:val="center"/>
          </w:tcPr>
          <w:p w14:paraId="4AEA2CAD" w14:textId="77777777" w:rsidR="002233C2" w:rsidRDefault="00000000">
            <w:pPr>
              <w:pStyle w:val="TableText"/>
              <w:spacing w:before="62" w:line="257" w:lineRule="exact"/>
              <w:jc w:val="center"/>
              <w:rPr>
                <w:rFonts w:hint="eastAsia"/>
              </w:rPr>
            </w:pPr>
            <w:r>
              <w:rPr>
                <w:spacing w:val="-2"/>
                <w:position w:val="1"/>
              </w:rPr>
              <w:t>101</w:t>
            </w:r>
          </w:p>
        </w:tc>
        <w:tc>
          <w:tcPr>
            <w:tcW w:w="5568" w:type="dxa"/>
            <w:gridSpan w:val="3"/>
          </w:tcPr>
          <w:p w14:paraId="14C0D0ED" w14:textId="77777777" w:rsidR="002233C2" w:rsidRDefault="00000000">
            <w:pPr>
              <w:pStyle w:val="TableText"/>
              <w:spacing w:before="63" w:line="290" w:lineRule="auto"/>
              <w:ind w:left="117" w:right="107"/>
              <w:rPr>
                <w:rFonts w:hint="eastAsia"/>
                <w:spacing w:val="6"/>
                <w:lang w:eastAsia="zh-CN"/>
              </w:rPr>
            </w:pPr>
            <w:r>
              <w:rPr>
                <w:spacing w:val="6"/>
                <w:lang w:eastAsia="zh-CN"/>
              </w:rPr>
              <w:t>设计思维与方法、计算机辅助设计（工艺品）、工艺品造型基础、设计审美与文化、工艺美术史、品牌策划（工艺品）、工艺美术与时尚产品研发、艺术市场与产业调研、工艺品展陈、工艺品材料与技法、人工智能辅助设计（工艺品）等。</w:t>
            </w:r>
          </w:p>
        </w:tc>
      </w:tr>
      <w:tr w:rsidR="002233C2" w14:paraId="05F2714D" w14:textId="77777777">
        <w:trPr>
          <w:trHeight w:val="1566"/>
        </w:trPr>
        <w:tc>
          <w:tcPr>
            <w:tcW w:w="1535" w:type="dxa"/>
          </w:tcPr>
          <w:p w14:paraId="7A7BF049" w14:textId="77777777" w:rsidR="002233C2" w:rsidRDefault="002233C2">
            <w:pPr>
              <w:spacing w:line="311" w:lineRule="auto"/>
              <w:rPr>
                <w:rFonts w:ascii="Arial"/>
              </w:rPr>
            </w:pPr>
          </w:p>
          <w:p w14:paraId="7FBE0F8F" w14:textId="77777777" w:rsidR="002233C2" w:rsidRDefault="002233C2">
            <w:pPr>
              <w:spacing w:line="311" w:lineRule="auto"/>
              <w:rPr>
                <w:rFonts w:ascii="Arial"/>
              </w:rPr>
            </w:pPr>
          </w:p>
          <w:p w14:paraId="3967E8A5" w14:textId="77777777" w:rsidR="002233C2" w:rsidRDefault="00000000">
            <w:pPr>
              <w:pStyle w:val="TableText"/>
              <w:spacing w:before="61" w:line="231" w:lineRule="auto"/>
              <w:ind w:left="377"/>
              <w:rPr>
                <w:rFonts w:hint="eastAsia"/>
              </w:rPr>
            </w:pPr>
            <w:proofErr w:type="spellStart"/>
            <w:r>
              <w:rPr>
                <w:spacing w:val="6"/>
              </w:rPr>
              <w:t>环境设计</w:t>
            </w:r>
            <w:proofErr w:type="spellEnd"/>
          </w:p>
        </w:tc>
        <w:tc>
          <w:tcPr>
            <w:tcW w:w="1139" w:type="dxa"/>
          </w:tcPr>
          <w:p w14:paraId="6254D9FB" w14:textId="77777777" w:rsidR="002233C2" w:rsidRDefault="002233C2">
            <w:pPr>
              <w:spacing w:line="311" w:lineRule="auto"/>
              <w:rPr>
                <w:rFonts w:ascii="Arial"/>
              </w:rPr>
            </w:pPr>
          </w:p>
          <w:p w14:paraId="6C3B5C6E" w14:textId="77777777" w:rsidR="002233C2" w:rsidRDefault="002233C2">
            <w:pPr>
              <w:spacing w:line="311" w:lineRule="auto"/>
              <w:rPr>
                <w:rFonts w:ascii="Arial"/>
              </w:rPr>
            </w:pPr>
          </w:p>
          <w:p w14:paraId="3C55D788" w14:textId="77777777" w:rsidR="002233C2" w:rsidRDefault="00000000">
            <w:pPr>
              <w:pStyle w:val="TableText"/>
              <w:spacing w:before="61" w:line="231" w:lineRule="auto"/>
              <w:ind w:left="284"/>
              <w:rPr>
                <w:rFonts w:hint="eastAsia"/>
              </w:rPr>
            </w:pPr>
            <w:proofErr w:type="spellStart"/>
            <w:r>
              <w:rPr>
                <w:spacing w:val="3"/>
              </w:rPr>
              <w:t>艺术学</w:t>
            </w:r>
            <w:proofErr w:type="spellEnd"/>
          </w:p>
        </w:tc>
        <w:tc>
          <w:tcPr>
            <w:tcW w:w="1025" w:type="dxa"/>
            <w:vAlign w:val="center"/>
          </w:tcPr>
          <w:p w14:paraId="443A41B7" w14:textId="77777777" w:rsidR="002233C2" w:rsidRDefault="00000000">
            <w:pPr>
              <w:pStyle w:val="TableText"/>
              <w:spacing w:before="62" w:line="257" w:lineRule="exact"/>
              <w:jc w:val="center"/>
              <w:rPr>
                <w:rFonts w:hint="eastAsia"/>
              </w:rPr>
            </w:pPr>
            <w:r>
              <w:rPr>
                <w:spacing w:val="-2"/>
                <w:position w:val="1"/>
              </w:rPr>
              <w:t>104</w:t>
            </w:r>
          </w:p>
        </w:tc>
        <w:tc>
          <w:tcPr>
            <w:tcW w:w="5568" w:type="dxa"/>
            <w:gridSpan w:val="3"/>
          </w:tcPr>
          <w:p w14:paraId="09F7E3FF" w14:textId="77777777" w:rsidR="002233C2" w:rsidRDefault="00000000">
            <w:pPr>
              <w:pStyle w:val="TableText"/>
              <w:spacing w:before="63" w:line="290" w:lineRule="auto"/>
              <w:ind w:left="117" w:right="107"/>
              <w:rPr>
                <w:rFonts w:hint="eastAsia"/>
                <w:lang w:eastAsia="zh-CN"/>
              </w:rPr>
            </w:pPr>
            <w:r>
              <w:rPr>
                <w:spacing w:val="6"/>
                <w:lang w:eastAsia="zh-CN"/>
              </w:rPr>
              <w:t>建筑与室内设计史、造型基础、设计概论、设计思维、环境设计原理、环境设计手绘表现技法、计算机辅助设计、环境设计制图、装饰材料、人机工程学、室内空间设计、建筑信</w:t>
            </w:r>
            <w:r>
              <w:rPr>
                <w:spacing w:val="11"/>
                <w:lang w:eastAsia="zh-CN"/>
              </w:rPr>
              <w:t>息建模（</w:t>
            </w:r>
            <w:r>
              <w:rPr>
                <w:lang w:eastAsia="zh-CN"/>
              </w:rPr>
              <w:t>BIM</w:t>
            </w:r>
            <w:r>
              <w:rPr>
                <w:spacing w:val="11"/>
                <w:lang w:eastAsia="zh-CN"/>
              </w:rPr>
              <w:t>）技术应用、景观场地设计、城乡空间营造、</w:t>
            </w:r>
            <w:r>
              <w:rPr>
                <w:spacing w:val="5"/>
                <w:lang w:eastAsia="zh-CN"/>
              </w:rPr>
              <w:t>设计管理等。</w:t>
            </w:r>
          </w:p>
        </w:tc>
      </w:tr>
      <w:tr w:rsidR="002233C2" w14:paraId="18FC1551" w14:textId="77777777">
        <w:trPr>
          <w:trHeight w:val="944"/>
        </w:trPr>
        <w:tc>
          <w:tcPr>
            <w:tcW w:w="1535" w:type="dxa"/>
          </w:tcPr>
          <w:p w14:paraId="40F14B46" w14:textId="77777777" w:rsidR="002233C2" w:rsidRDefault="00000000">
            <w:pPr>
              <w:pStyle w:val="TableText"/>
              <w:spacing w:before="218" w:line="303" w:lineRule="auto"/>
              <w:ind w:left="576" w:right="164" w:hanging="398"/>
              <w:rPr>
                <w:rFonts w:hint="eastAsia"/>
              </w:rPr>
            </w:pPr>
            <w:proofErr w:type="spellStart"/>
            <w:r>
              <w:rPr>
                <w:spacing w:val="7"/>
              </w:rPr>
              <w:t>戏剧影视美术</w:t>
            </w:r>
            <w:r>
              <w:rPr>
                <w:spacing w:val="2"/>
              </w:rPr>
              <w:t>设计</w:t>
            </w:r>
            <w:proofErr w:type="spellEnd"/>
          </w:p>
        </w:tc>
        <w:tc>
          <w:tcPr>
            <w:tcW w:w="1139" w:type="dxa"/>
          </w:tcPr>
          <w:p w14:paraId="03E18E08" w14:textId="77777777" w:rsidR="002233C2" w:rsidRDefault="002233C2">
            <w:pPr>
              <w:spacing w:line="310" w:lineRule="auto"/>
              <w:rPr>
                <w:rFonts w:ascii="Arial"/>
              </w:rPr>
            </w:pPr>
          </w:p>
          <w:p w14:paraId="7F1274F6" w14:textId="77777777" w:rsidR="002233C2" w:rsidRDefault="00000000">
            <w:pPr>
              <w:pStyle w:val="TableText"/>
              <w:spacing w:before="62" w:line="231" w:lineRule="auto"/>
              <w:ind w:left="284"/>
              <w:rPr>
                <w:rFonts w:hint="eastAsia"/>
              </w:rPr>
            </w:pPr>
            <w:proofErr w:type="spellStart"/>
            <w:r>
              <w:rPr>
                <w:spacing w:val="3"/>
              </w:rPr>
              <w:t>艺术学</w:t>
            </w:r>
            <w:proofErr w:type="spellEnd"/>
          </w:p>
        </w:tc>
        <w:tc>
          <w:tcPr>
            <w:tcW w:w="1025" w:type="dxa"/>
            <w:vAlign w:val="center"/>
          </w:tcPr>
          <w:p w14:paraId="021DFA15" w14:textId="77777777" w:rsidR="002233C2" w:rsidRDefault="00000000">
            <w:pPr>
              <w:pStyle w:val="TableText"/>
              <w:spacing w:before="62" w:line="257" w:lineRule="exact"/>
              <w:jc w:val="center"/>
              <w:rPr>
                <w:rFonts w:hint="eastAsia"/>
              </w:rPr>
            </w:pPr>
            <w:r>
              <w:rPr>
                <w:spacing w:val="-2"/>
                <w:position w:val="1"/>
              </w:rPr>
              <w:t>104</w:t>
            </w:r>
          </w:p>
        </w:tc>
        <w:tc>
          <w:tcPr>
            <w:tcW w:w="5568" w:type="dxa"/>
            <w:gridSpan w:val="3"/>
          </w:tcPr>
          <w:p w14:paraId="530F9CB8" w14:textId="77777777" w:rsidR="002233C2" w:rsidRDefault="00000000">
            <w:pPr>
              <w:pStyle w:val="TableText"/>
              <w:spacing w:before="63" w:line="282" w:lineRule="auto"/>
              <w:ind w:left="121" w:right="107" w:firstLine="3"/>
              <w:rPr>
                <w:rFonts w:hint="eastAsia"/>
                <w:lang w:eastAsia="zh-CN"/>
              </w:rPr>
            </w:pPr>
            <w:r>
              <w:rPr>
                <w:spacing w:val="6"/>
                <w:lang w:eastAsia="zh-CN"/>
              </w:rPr>
              <w:t>艺术设计基础、中外戏剧史、中外电影史、中外美术史、形象设计史、舞台人物造型设计、影视人物造型设计、戏剧服</w:t>
            </w:r>
            <w:r>
              <w:rPr>
                <w:spacing w:val="4"/>
                <w:lang w:eastAsia="zh-CN"/>
              </w:rPr>
              <w:t>装设计、计算机美术设计</w:t>
            </w:r>
            <w:r>
              <w:rPr>
                <w:spacing w:val="-14"/>
                <w:lang w:eastAsia="zh-CN"/>
              </w:rPr>
              <w:t xml:space="preserve"> </w:t>
            </w:r>
            <w:r>
              <w:rPr>
                <w:spacing w:val="4"/>
                <w:lang w:eastAsia="zh-CN"/>
              </w:rPr>
              <w:t>1</w:t>
            </w:r>
            <w:r>
              <w:rPr>
                <w:spacing w:val="-26"/>
                <w:lang w:eastAsia="zh-CN"/>
              </w:rPr>
              <w:t xml:space="preserve"> </w:t>
            </w:r>
            <w:r>
              <w:rPr>
                <w:spacing w:val="4"/>
                <w:lang w:eastAsia="zh-CN"/>
              </w:rPr>
              <w:t>等。</w:t>
            </w:r>
          </w:p>
        </w:tc>
      </w:tr>
    </w:tbl>
    <w:p w14:paraId="19CA8012"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089FFC7F"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7CA65253"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13B13137"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0FB9D696"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6769F688"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6723A887"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5E053D2D"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0A08C40A"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0D555B33"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1E986369"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572A693E"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11144EE9"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5323FCE3" w14:textId="77777777" w:rsidR="002233C2" w:rsidRDefault="002233C2">
      <w:pPr>
        <w:spacing w:line="360" w:lineRule="auto"/>
        <w:jc w:val="center"/>
        <w:rPr>
          <w:rFonts w:ascii="黑体" w:eastAsia="黑体" w:hAnsi="黑体" w:cs="黑体" w:hint="eastAsia"/>
          <w:snapToGrid w:val="0"/>
          <w:color w:val="000000"/>
          <w:spacing w:val="7"/>
          <w:kern w:val="0"/>
          <w:position w:val="1"/>
          <w:sz w:val="31"/>
          <w:szCs w:val="31"/>
        </w:rPr>
      </w:pPr>
    </w:p>
    <w:p w14:paraId="26A96BCE" w14:textId="77777777" w:rsidR="002233C2" w:rsidRDefault="00000000">
      <w:pPr>
        <w:spacing w:line="360" w:lineRule="auto"/>
        <w:jc w:val="center"/>
      </w:pPr>
      <w:r>
        <w:rPr>
          <w:rFonts w:ascii="黑体" w:eastAsia="黑体" w:hAnsi="黑体" w:cs="黑体" w:hint="eastAsia"/>
          <w:snapToGrid w:val="0"/>
          <w:color w:val="000000"/>
          <w:spacing w:val="7"/>
          <w:kern w:val="0"/>
          <w:position w:val="1"/>
          <w:sz w:val="31"/>
          <w:szCs w:val="31"/>
        </w:rPr>
        <w:lastRenderedPageBreak/>
        <w:t>江苏开放大学专科招生专业</w:t>
      </w:r>
    </w:p>
    <w:tbl>
      <w:tblPr>
        <w:tblStyle w:val="TableNormal"/>
        <w:tblW w:w="9249"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83"/>
        <w:gridCol w:w="1122"/>
        <w:gridCol w:w="5944"/>
      </w:tblGrid>
      <w:tr w:rsidR="002233C2" w14:paraId="1FBA4DC2" w14:textId="77777777">
        <w:trPr>
          <w:trHeight w:val="472"/>
          <w:jc w:val="center"/>
        </w:trPr>
        <w:tc>
          <w:tcPr>
            <w:tcW w:w="2183" w:type="dxa"/>
          </w:tcPr>
          <w:p w14:paraId="4C99816C" w14:textId="77777777" w:rsidR="002233C2" w:rsidRDefault="00000000">
            <w:pPr>
              <w:pStyle w:val="TableText"/>
              <w:spacing w:before="125" w:line="223" w:lineRule="auto"/>
              <w:ind w:left="664"/>
              <w:rPr>
                <w:rFonts w:hint="eastAsia"/>
                <w:sz w:val="22"/>
                <w:szCs w:val="22"/>
              </w:rPr>
            </w:pPr>
            <w:proofErr w:type="spellStart"/>
            <w:r>
              <w:rPr>
                <w:b/>
                <w:bCs/>
                <w:spacing w:val="-6"/>
                <w:sz w:val="22"/>
                <w:szCs w:val="22"/>
              </w:rPr>
              <w:t>专科专业</w:t>
            </w:r>
            <w:proofErr w:type="spellEnd"/>
          </w:p>
        </w:tc>
        <w:tc>
          <w:tcPr>
            <w:tcW w:w="1122" w:type="dxa"/>
          </w:tcPr>
          <w:p w14:paraId="3806DFEE" w14:textId="77777777" w:rsidR="002233C2" w:rsidRDefault="00000000">
            <w:pPr>
              <w:pStyle w:val="TableText"/>
              <w:spacing w:before="124" w:line="224" w:lineRule="auto"/>
              <w:ind w:left="213"/>
              <w:rPr>
                <w:rFonts w:hint="eastAsia"/>
                <w:sz w:val="22"/>
                <w:szCs w:val="22"/>
              </w:rPr>
            </w:pPr>
            <w:proofErr w:type="spellStart"/>
            <w:r>
              <w:rPr>
                <w:b/>
                <w:bCs/>
                <w:spacing w:val="-10"/>
                <w:sz w:val="22"/>
                <w:szCs w:val="22"/>
              </w:rPr>
              <w:t>总学分</w:t>
            </w:r>
            <w:proofErr w:type="spellEnd"/>
          </w:p>
        </w:tc>
        <w:tc>
          <w:tcPr>
            <w:tcW w:w="5944" w:type="dxa"/>
          </w:tcPr>
          <w:p w14:paraId="7AC9832D" w14:textId="77777777" w:rsidR="002233C2" w:rsidRDefault="00000000">
            <w:pPr>
              <w:pStyle w:val="TableText"/>
              <w:spacing w:before="125" w:line="222" w:lineRule="auto"/>
              <w:ind w:left="2372"/>
              <w:rPr>
                <w:rFonts w:hint="eastAsia"/>
                <w:sz w:val="22"/>
                <w:szCs w:val="22"/>
              </w:rPr>
            </w:pPr>
            <w:proofErr w:type="spellStart"/>
            <w:r>
              <w:rPr>
                <w:b/>
                <w:bCs/>
                <w:spacing w:val="-7"/>
                <w:sz w:val="22"/>
                <w:szCs w:val="22"/>
              </w:rPr>
              <w:t>主要课程</w:t>
            </w:r>
            <w:proofErr w:type="spellEnd"/>
          </w:p>
        </w:tc>
      </w:tr>
      <w:tr w:rsidR="002233C2" w14:paraId="01F4B3A4" w14:textId="77777777">
        <w:trPr>
          <w:trHeight w:val="629"/>
          <w:jc w:val="center"/>
        </w:trPr>
        <w:tc>
          <w:tcPr>
            <w:tcW w:w="2183" w:type="dxa"/>
          </w:tcPr>
          <w:p w14:paraId="4945E16B" w14:textId="77777777" w:rsidR="002233C2" w:rsidRDefault="00000000">
            <w:pPr>
              <w:pStyle w:val="TableText"/>
              <w:spacing w:before="207" w:line="232" w:lineRule="auto"/>
              <w:ind w:left="705"/>
              <w:rPr>
                <w:rFonts w:hint="eastAsia"/>
                <w:sz w:val="20"/>
                <w:szCs w:val="20"/>
              </w:rPr>
            </w:pPr>
            <w:proofErr w:type="spellStart"/>
            <w:r>
              <w:rPr>
                <w:sz w:val="20"/>
                <w:szCs w:val="20"/>
              </w:rPr>
              <w:t>电子商务</w:t>
            </w:r>
            <w:proofErr w:type="spellEnd"/>
          </w:p>
        </w:tc>
        <w:tc>
          <w:tcPr>
            <w:tcW w:w="1122" w:type="dxa"/>
          </w:tcPr>
          <w:p w14:paraId="18E5ACD3" w14:textId="77777777" w:rsidR="002233C2" w:rsidRDefault="00000000">
            <w:pPr>
              <w:spacing w:before="243"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100</w:t>
            </w:r>
          </w:p>
        </w:tc>
        <w:tc>
          <w:tcPr>
            <w:tcW w:w="5944" w:type="dxa"/>
          </w:tcPr>
          <w:p w14:paraId="3E23E428" w14:textId="77777777" w:rsidR="002233C2" w:rsidRDefault="00000000">
            <w:pPr>
              <w:pStyle w:val="TableText"/>
              <w:spacing w:before="51" w:line="262" w:lineRule="auto"/>
              <w:ind w:left="124" w:right="35" w:hanging="5"/>
              <w:rPr>
                <w:rFonts w:hint="eastAsia"/>
                <w:sz w:val="20"/>
                <w:szCs w:val="20"/>
                <w:lang w:eastAsia="zh-CN"/>
              </w:rPr>
            </w:pPr>
            <w:r>
              <w:rPr>
                <w:spacing w:val="6"/>
                <w:sz w:val="20"/>
                <w:szCs w:val="20"/>
                <w:lang w:eastAsia="zh-CN"/>
              </w:rPr>
              <w:t>经济学基础、管理学原理、会计基础、经济法基础、电子商</w:t>
            </w:r>
            <w:r>
              <w:rPr>
                <w:spacing w:val="1"/>
                <w:sz w:val="20"/>
                <w:szCs w:val="20"/>
                <w:lang w:eastAsia="zh-CN"/>
              </w:rPr>
              <w:t>务、互联网创业管理、新媒体营销、商务数据分析与应用等。</w:t>
            </w:r>
          </w:p>
        </w:tc>
      </w:tr>
      <w:tr w:rsidR="002233C2" w14:paraId="01810AC2" w14:textId="77777777">
        <w:trPr>
          <w:trHeight w:val="940"/>
          <w:jc w:val="center"/>
        </w:trPr>
        <w:tc>
          <w:tcPr>
            <w:tcW w:w="2183" w:type="dxa"/>
          </w:tcPr>
          <w:p w14:paraId="239C5DA4" w14:textId="77777777" w:rsidR="002233C2" w:rsidRDefault="002233C2">
            <w:pPr>
              <w:spacing w:line="296" w:lineRule="auto"/>
              <w:rPr>
                <w:rFonts w:ascii="Arial"/>
              </w:rPr>
            </w:pPr>
          </w:p>
          <w:p w14:paraId="40C125DC" w14:textId="77777777" w:rsidR="002233C2" w:rsidRDefault="00000000">
            <w:pPr>
              <w:pStyle w:val="TableText"/>
              <w:spacing w:before="65" w:line="232" w:lineRule="auto"/>
              <w:ind w:left="369"/>
              <w:rPr>
                <w:rFonts w:hint="eastAsia"/>
                <w:sz w:val="20"/>
                <w:szCs w:val="20"/>
              </w:rPr>
            </w:pPr>
            <w:proofErr w:type="spellStart"/>
            <w:r>
              <w:rPr>
                <w:spacing w:val="7"/>
                <w:sz w:val="20"/>
                <w:szCs w:val="20"/>
              </w:rPr>
              <w:t>连锁经营与管理</w:t>
            </w:r>
            <w:proofErr w:type="spellEnd"/>
          </w:p>
        </w:tc>
        <w:tc>
          <w:tcPr>
            <w:tcW w:w="1122" w:type="dxa"/>
          </w:tcPr>
          <w:p w14:paraId="4CD64C20" w14:textId="77777777" w:rsidR="002233C2" w:rsidRDefault="002233C2">
            <w:pPr>
              <w:spacing w:line="339" w:lineRule="auto"/>
              <w:rPr>
                <w:rFonts w:ascii="Arial"/>
              </w:rPr>
            </w:pPr>
          </w:p>
          <w:p w14:paraId="54335458"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102</w:t>
            </w:r>
          </w:p>
        </w:tc>
        <w:tc>
          <w:tcPr>
            <w:tcW w:w="5944" w:type="dxa"/>
          </w:tcPr>
          <w:p w14:paraId="5037A350" w14:textId="77777777" w:rsidR="002233C2" w:rsidRDefault="00000000">
            <w:pPr>
              <w:pStyle w:val="TableText"/>
              <w:spacing w:before="52" w:line="270" w:lineRule="auto"/>
              <w:ind w:left="121" w:right="108" w:hanging="2"/>
              <w:rPr>
                <w:rFonts w:hint="eastAsia"/>
                <w:sz w:val="20"/>
                <w:szCs w:val="20"/>
                <w:lang w:eastAsia="zh-CN"/>
              </w:rPr>
            </w:pPr>
            <w:r>
              <w:rPr>
                <w:spacing w:val="6"/>
                <w:sz w:val="20"/>
                <w:szCs w:val="20"/>
                <w:lang w:eastAsia="zh-CN"/>
              </w:rPr>
              <w:t>经济学基础、管理学原理、会计基础、经济法基础、营销与策划、连锁企业运营实务、门店布局与商品陈列、品类管理</w:t>
            </w:r>
            <w:r>
              <w:rPr>
                <w:spacing w:val="7"/>
                <w:sz w:val="20"/>
                <w:szCs w:val="20"/>
                <w:lang w:eastAsia="zh-CN"/>
              </w:rPr>
              <w:t>实务、采购与供应管理等。</w:t>
            </w:r>
          </w:p>
        </w:tc>
      </w:tr>
      <w:tr w:rsidR="002233C2" w14:paraId="40F63C15" w14:textId="77777777">
        <w:trPr>
          <w:trHeight w:val="940"/>
          <w:jc w:val="center"/>
        </w:trPr>
        <w:tc>
          <w:tcPr>
            <w:tcW w:w="2183" w:type="dxa"/>
          </w:tcPr>
          <w:p w14:paraId="4E866E05" w14:textId="77777777" w:rsidR="002233C2" w:rsidRDefault="002233C2">
            <w:pPr>
              <w:spacing w:line="297" w:lineRule="auto"/>
              <w:rPr>
                <w:rFonts w:ascii="Arial"/>
              </w:rPr>
            </w:pPr>
          </w:p>
          <w:p w14:paraId="1637A2D7" w14:textId="77777777" w:rsidR="002233C2" w:rsidRDefault="00000000">
            <w:pPr>
              <w:pStyle w:val="TableText"/>
              <w:spacing w:before="65" w:line="231" w:lineRule="auto"/>
              <w:ind w:left="476"/>
              <w:rPr>
                <w:rFonts w:hint="eastAsia"/>
                <w:sz w:val="20"/>
                <w:szCs w:val="20"/>
              </w:rPr>
            </w:pPr>
            <w:proofErr w:type="spellStart"/>
            <w:r>
              <w:rPr>
                <w:spacing w:val="6"/>
                <w:sz w:val="20"/>
                <w:szCs w:val="20"/>
              </w:rPr>
              <w:t>大数据与会计</w:t>
            </w:r>
            <w:proofErr w:type="spellEnd"/>
          </w:p>
        </w:tc>
        <w:tc>
          <w:tcPr>
            <w:tcW w:w="1122" w:type="dxa"/>
          </w:tcPr>
          <w:p w14:paraId="6F6EDC0F" w14:textId="77777777" w:rsidR="002233C2" w:rsidRDefault="002233C2">
            <w:pPr>
              <w:spacing w:line="342" w:lineRule="auto"/>
              <w:rPr>
                <w:rFonts w:ascii="Arial"/>
              </w:rPr>
            </w:pPr>
          </w:p>
          <w:p w14:paraId="0AFD1002"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103</w:t>
            </w:r>
          </w:p>
        </w:tc>
        <w:tc>
          <w:tcPr>
            <w:tcW w:w="5944" w:type="dxa"/>
          </w:tcPr>
          <w:p w14:paraId="295BC736" w14:textId="77777777" w:rsidR="002233C2" w:rsidRDefault="00000000">
            <w:pPr>
              <w:pStyle w:val="TableText"/>
              <w:spacing w:before="52" w:line="270" w:lineRule="auto"/>
              <w:ind w:left="122" w:right="60" w:firstLine="8"/>
              <w:rPr>
                <w:rFonts w:hint="eastAsia"/>
                <w:sz w:val="20"/>
                <w:szCs w:val="20"/>
                <w:lang w:eastAsia="zh-CN"/>
              </w:rPr>
            </w:pPr>
            <w:r>
              <w:rPr>
                <w:spacing w:val="5"/>
                <w:sz w:val="20"/>
                <w:szCs w:val="20"/>
                <w:lang w:eastAsia="zh-CN"/>
              </w:rPr>
              <w:t>管理学原理、会计基础、经济法基础、经济学基础、智能化</w:t>
            </w:r>
            <w:r>
              <w:rPr>
                <w:spacing w:val="8"/>
                <w:sz w:val="20"/>
                <w:szCs w:val="20"/>
                <w:lang w:eastAsia="zh-CN"/>
              </w:rPr>
              <w:t>成本核算与管理、智慧化税费申报与管理、企业财</w:t>
            </w:r>
            <w:r>
              <w:rPr>
                <w:spacing w:val="7"/>
                <w:sz w:val="20"/>
                <w:szCs w:val="20"/>
                <w:lang w:eastAsia="zh-CN"/>
              </w:rPr>
              <w:t>务会计、会计信息系统应用等。</w:t>
            </w:r>
          </w:p>
        </w:tc>
      </w:tr>
      <w:tr w:rsidR="002233C2" w14:paraId="525F3EE6" w14:textId="77777777">
        <w:trPr>
          <w:trHeight w:val="941"/>
          <w:jc w:val="center"/>
        </w:trPr>
        <w:tc>
          <w:tcPr>
            <w:tcW w:w="2183" w:type="dxa"/>
          </w:tcPr>
          <w:p w14:paraId="416BC6D3" w14:textId="77777777" w:rsidR="002233C2" w:rsidRDefault="002233C2">
            <w:pPr>
              <w:spacing w:line="297" w:lineRule="auto"/>
              <w:rPr>
                <w:rFonts w:ascii="Arial"/>
              </w:rPr>
            </w:pPr>
          </w:p>
          <w:p w14:paraId="5EB75448" w14:textId="77777777" w:rsidR="002233C2" w:rsidRDefault="00000000">
            <w:pPr>
              <w:pStyle w:val="TableText"/>
              <w:spacing w:before="65" w:line="232" w:lineRule="auto"/>
              <w:ind w:left="478"/>
              <w:rPr>
                <w:rFonts w:hint="eastAsia"/>
                <w:sz w:val="20"/>
                <w:szCs w:val="20"/>
              </w:rPr>
            </w:pPr>
            <w:proofErr w:type="spellStart"/>
            <w:r>
              <w:rPr>
                <w:spacing w:val="6"/>
                <w:sz w:val="20"/>
                <w:szCs w:val="20"/>
              </w:rPr>
              <w:t>工商企业管理</w:t>
            </w:r>
            <w:proofErr w:type="spellEnd"/>
          </w:p>
        </w:tc>
        <w:tc>
          <w:tcPr>
            <w:tcW w:w="1122" w:type="dxa"/>
          </w:tcPr>
          <w:p w14:paraId="3A2940DF" w14:textId="77777777" w:rsidR="002233C2" w:rsidRDefault="002233C2">
            <w:pPr>
              <w:spacing w:line="343" w:lineRule="auto"/>
              <w:rPr>
                <w:rFonts w:ascii="Arial"/>
              </w:rPr>
            </w:pPr>
          </w:p>
          <w:p w14:paraId="5BAA885F" w14:textId="77777777" w:rsidR="002233C2" w:rsidRDefault="00000000">
            <w:pPr>
              <w:spacing w:before="57"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106</w:t>
            </w:r>
          </w:p>
        </w:tc>
        <w:tc>
          <w:tcPr>
            <w:tcW w:w="5944" w:type="dxa"/>
          </w:tcPr>
          <w:p w14:paraId="383E8ACA" w14:textId="77777777" w:rsidR="002233C2" w:rsidRDefault="00000000">
            <w:pPr>
              <w:pStyle w:val="TableText"/>
              <w:spacing w:before="53" w:line="270" w:lineRule="auto"/>
              <w:ind w:left="119" w:right="60"/>
              <w:rPr>
                <w:rFonts w:hint="eastAsia"/>
                <w:sz w:val="20"/>
                <w:szCs w:val="20"/>
                <w:lang w:eastAsia="zh-CN"/>
              </w:rPr>
            </w:pPr>
            <w:r>
              <w:rPr>
                <w:spacing w:val="6"/>
                <w:sz w:val="20"/>
                <w:szCs w:val="20"/>
                <w:lang w:eastAsia="zh-CN"/>
              </w:rPr>
              <w:t>经济学基础、管理学原理、会计基础、经济法基础、采购与</w:t>
            </w:r>
            <w:r>
              <w:rPr>
                <w:spacing w:val="8"/>
                <w:sz w:val="20"/>
                <w:szCs w:val="20"/>
                <w:lang w:eastAsia="zh-CN"/>
              </w:rPr>
              <w:t>供应管理、人力资源管理、营销与策划、市场调查与预</w:t>
            </w:r>
            <w:r>
              <w:rPr>
                <w:spacing w:val="7"/>
                <w:sz w:val="20"/>
                <w:szCs w:val="20"/>
                <w:lang w:eastAsia="zh-CN"/>
              </w:rPr>
              <w:t>测、</w:t>
            </w:r>
            <w:r>
              <w:rPr>
                <w:spacing w:val="5"/>
                <w:sz w:val="20"/>
                <w:szCs w:val="20"/>
                <w:lang w:eastAsia="zh-CN"/>
              </w:rPr>
              <w:t>电子商务等。</w:t>
            </w:r>
          </w:p>
        </w:tc>
      </w:tr>
      <w:tr w:rsidR="002233C2" w14:paraId="03387207" w14:textId="77777777">
        <w:trPr>
          <w:trHeight w:val="940"/>
          <w:jc w:val="center"/>
        </w:trPr>
        <w:tc>
          <w:tcPr>
            <w:tcW w:w="2183" w:type="dxa"/>
          </w:tcPr>
          <w:p w14:paraId="2AFCDD64" w14:textId="77777777" w:rsidR="002233C2" w:rsidRDefault="002233C2">
            <w:pPr>
              <w:spacing w:line="296" w:lineRule="auto"/>
              <w:rPr>
                <w:rFonts w:ascii="Arial"/>
              </w:rPr>
            </w:pPr>
          </w:p>
          <w:p w14:paraId="41C60504" w14:textId="77777777" w:rsidR="002233C2" w:rsidRDefault="00000000">
            <w:pPr>
              <w:pStyle w:val="TableText"/>
              <w:spacing w:before="65" w:line="232" w:lineRule="auto"/>
              <w:ind w:left="473"/>
              <w:rPr>
                <w:rFonts w:hint="eastAsia"/>
                <w:sz w:val="20"/>
                <w:szCs w:val="20"/>
              </w:rPr>
            </w:pPr>
            <w:proofErr w:type="spellStart"/>
            <w:r>
              <w:rPr>
                <w:spacing w:val="7"/>
                <w:sz w:val="20"/>
                <w:szCs w:val="20"/>
              </w:rPr>
              <w:t>建设工程管理</w:t>
            </w:r>
            <w:proofErr w:type="spellEnd"/>
          </w:p>
        </w:tc>
        <w:tc>
          <w:tcPr>
            <w:tcW w:w="1122" w:type="dxa"/>
          </w:tcPr>
          <w:p w14:paraId="64BB536D" w14:textId="77777777" w:rsidR="002233C2" w:rsidRDefault="002233C2">
            <w:pPr>
              <w:spacing w:line="342" w:lineRule="auto"/>
              <w:rPr>
                <w:rFonts w:ascii="Arial"/>
              </w:rPr>
            </w:pPr>
          </w:p>
          <w:p w14:paraId="017C68CC"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100</w:t>
            </w:r>
          </w:p>
        </w:tc>
        <w:tc>
          <w:tcPr>
            <w:tcW w:w="5944" w:type="dxa"/>
          </w:tcPr>
          <w:p w14:paraId="1CCD18AD" w14:textId="77777777" w:rsidR="002233C2" w:rsidRDefault="00000000">
            <w:pPr>
              <w:pStyle w:val="TableText"/>
              <w:spacing w:before="52" w:line="270" w:lineRule="auto"/>
              <w:ind w:left="119" w:right="40"/>
              <w:rPr>
                <w:rFonts w:hint="eastAsia"/>
                <w:sz w:val="20"/>
                <w:szCs w:val="20"/>
                <w:lang w:eastAsia="zh-CN"/>
              </w:rPr>
            </w:pPr>
            <w:r>
              <w:rPr>
                <w:spacing w:val="1"/>
                <w:sz w:val="20"/>
                <w:szCs w:val="20"/>
                <w:lang w:eastAsia="zh-CN"/>
              </w:rPr>
              <w:t>建筑力学、工程制图基础、建筑测量、建筑材料、建筑构造、</w:t>
            </w:r>
            <w:r>
              <w:rPr>
                <w:spacing w:val="6"/>
                <w:sz w:val="20"/>
                <w:szCs w:val="20"/>
                <w:lang w:eastAsia="zh-CN"/>
              </w:rPr>
              <w:t>建设工程施工管理、工程造价基础知识、地基基础、建筑施</w:t>
            </w:r>
            <w:r>
              <w:rPr>
                <w:spacing w:val="7"/>
                <w:sz w:val="20"/>
                <w:szCs w:val="20"/>
                <w:lang w:eastAsia="zh-CN"/>
              </w:rPr>
              <w:t>工技术、建筑结构等。</w:t>
            </w:r>
          </w:p>
        </w:tc>
      </w:tr>
      <w:tr w:rsidR="002233C2" w14:paraId="057F0FBB" w14:textId="77777777">
        <w:trPr>
          <w:trHeight w:val="1252"/>
          <w:jc w:val="center"/>
        </w:trPr>
        <w:tc>
          <w:tcPr>
            <w:tcW w:w="2183" w:type="dxa"/>
          </w:tcPr>
          <w:p w14:paraId="277B38F8" w14:textId="77777777" w:rsidR="002233C2" w:rsidRDefault="002233C2">
            <w:pPr>
              <w:spacing w:line="455" w:lineRule="auto"/>
              <w:rPr>
                <w:rFonts w:ascii="Arial"/>
              </w:rPr>
            </w:pPr>
          </w:p>
          <w:p w14:paraId="3D4549B1" w14:textId="77777777" w:rsidR="002233C2" w:rsidRDefault="00000000">
            <w:pPr>
              <w:pStyle w:val="TableText"/>
              <w:spacing w:before="65" w:line="231" w:lineRule="auto"/>
              <w:ind w:left="368"/>
              <w:rPr>
                <w:rFonts w:hint="eastAsia"/>
                <w:sz w:val="20"/>
                <w:szCs w:val="20"/>
              </w:rPr>
            </w:pPr>
            <w:proofErr w:type="spellStart"/>
            <w:r>
              <w:rPr>
                <w:spacing w:val="7"/>
                <w:sz w:val="20"/>
                <w:szCs w:val="20"/>
              </w:rPr>
              <w:t>机电一体化技术</w:t>
            </w:r>
            <w:proofErr w:type="spellEnd"/>
          </w:p>
        </w:tc>
        <w:tc>
          <w:tcPr>
            <w:tcW w:w="1122" w:type="dxa"/>
          </w:tcPr>
          <w:p w14:paraId="2628D7FE" w14:textId="77777777" w:rsidR="002233C2" w:rsidRDefault="002233C2">
            <w:pPr>
              <w:spacing w:line="249" w:lineRule="auto"/>
              <w:rPr>
                <w:rFonts w:ascii="Arial"/>
              </w:rPr>
            </w:pPr>
          </w:p>
          <w:p w14:paraId="07F2EE6A" w14:textId="77777777" w:rsidR="002233C2" w:rsidRDefault="002233C2">
            <w:pPr>
              <w:spacing w:line="249" w:lineRule="auto"/>
              <w:rPr>
                <w:rFonts w:ascii="Arial"/>
              </w:rPr>
            </w:pPr>
          </w:p>
          <w:p w14:paraId="0DB10265"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101</w:t>
            </w:r>
          </w:p>
        </w:tc>
        <w:tc>
          <w:tcPr>
            <w:tcW w:w="5944" w:type="dxa"/>
          </w:tcPr>
          <w:p w14:paraId="5AB5A4C5" w14:textId="77777777" w:rsidR="002233C2" w:rsidRDefault="00000000">
            <w:pPr>
              <w:pStyle w:val="TableText"/>
              <w:spacing w:before="54" w:line="274" w:lineRule="auto"/>
              <w:ind w:left="119" w:right="40" w:firstLine="22"/>
              <w:rPr>
                <w:rFonts w:hint="eastAsia"/>
                <w:sz w:val="20"/>
                <w:szCs w:val="20"/>
                <w:lang w:eastAsia="zh-CN"/>
              </w:rPr>
            </w:pPr>
            <w:r>
              <w:rPr>
                <w:spacing w:val="8"/>
                <w:sz w:val="20"/>
                <w:szCs w:val="20"/>
                <w:lang w:eastAsia="zh-CN"/>
              </w:rPr>
              <w:t>电工电子技术、机械制图、工科数学基础、机械</w:t>
            </w:r>
            <w:r>
              <w:rPr>
                <w:spacing w:val="7"/>
                <w:sz w:val="20"/>
                <w:szCs w:val="20"/>
                <w:lang w:eastAsia="zh-CN"/>
              </w:rPr>
              <w:t>设计基础、</w:t>
            </w:r>
            <w:r>
              <w:rPr>
                <w:spacing w:val="1"/>
                <w:sz w:val="20"/>
                <w:szCs w:val="20"/>
                <w:lang w:eastAsia="zh-CN"/>
              </w:rPr>
              <w:t>机械制造基础、计算机绘图、检测技术、气液动技术及应用、</w:t>
            </w:r>
            <w:r>
              <w:rPr>
                <w:spacing w:val="6"/>
                <w:sz w:val="20"/>
                <w:szCs w:val="20"/>
                <w:lang w:eastAsia="zh-CN"/>
              </w:rPr>
              <w:t>机电设备电气控制、可编程控制器应用技术、数控机床及应</w:t>
            </w:r>
            <w:r>
              <w:rPr>
                <w:spacing w:val="7"/>
                <w:sz w:val="20"/>
                <w:szCs w:val="20"/>
                <w:lang w:eastAsia="zh-CN"/>
              </w:rPr>
              <w:t>用技术、单片机应用技术等。</w:t>
            </w:r>
          </w:p>
        </w:tc>
      </w:tr>
      <w:tr w:rsidR="002233C2" w14:paraId="7F93CBCB" w14:textId="77777777">
        <w:trPr>
          <w:trHeight w:val="1252"/>
          <w:jc w:val="center"/>
        </w:trPr>
        <w:tc>
          <w:tcPr>
            <w:tcW w:w="2183" w:type="dxa"/>
          </w:tcPr>
          <w:p w14:paraId="768B3D91" w14:textId="77777777" w:rsidR="002233C2" w:rsidRDefault="002233C2">
            <w:pPr>
              <w:spacing w:line="455" w:lineRule="auto"/>
              <w:rPr>
                <w:rFonts w:ascii="Arial"/>
              </w:rPr>
            </w:pPr>
          </w:p>
          <w:p w14:paraId="56C5CC33" w14:textId="77777777" w:rsidR="002233C2" w:rsidRDefault="00000000">
            <w:pPr>
              <w:pStyle w:val="TableText"/>
              <w:spacing w:before="65" w:line="231" w:lineRule="auto"/>
              <w:ind w:left="683"/>
              <w:rPr>
                <w:rFonts w:hint="eastAsia"/>
                <w:sz w:val="20"/>
                <w:szCs w:val="20"/>
              </w:rPr>
            </w:pPr>
            <w:proofErr w:type="spellStart"/>
            <w:r>
              <w:rPr>
                <w:spacing w:val="5"/>
                <w:sz w:val="20"/>
                <w:szCs w:val="20"/>
              </w:rPr>
              <w:t>软件技术</w:t>
            </w:r>
            <w:proofErr w:type="spellEnd"/>
          </w:p>
        </w:tc>
        <w:tc>
          <w:tcPr>
            <w:tcW w:w="1122" w:type="dxa"/>
          </w:tcPr>
          <w:p w14:paraId="7D37A959" w14:textId="77777777" w:rsidR="002233C2" w:rsidRDefault="002233C2">
            <w:pPr>
              <w:spacing w:line="249" w:lineRule="auto"/>
              <w:rPr>
                <w:rFonts w:ascii="Arial"/>
              </w:rPr>
            </w:pPr>
          </w:p>
          <w:p w14:paraId="5B68BFF4" w14:textId="77777777" w:rsidR="002233C2" w:rsidRDefault="002233C2">
            <w:pPr>
              <w:spacing w:line="250" w:lineRule="auto"/>
              <w:rPr>
                <w:rFonts w:ascii="Arial"/>
              </w:rPr>
            </w:pPr>
          </w:p>
          <w:p w14:paraId="5C98E0F6" w14:textId="77777777" w:rsidR="002233C2" w:rsidRDefault="00000000">
            <w:pPr>
              <w:spacing w:before="57"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101</w:t>
            </w:r>
          </w:p>
        </w:tc>
        <w:tc>
          <w:tcPr>
            <w:tcW w:w="5944" w:type="dxa"/>
          </w:tcPr>
          <w:p w14:paraId="6FFB17BA" w14:textId="77777777" w:rsidR="002233C2" w:rsidRDefault="00000000">
            <w:pPr>
              <w:pStyle w:val="TableText"/>
              <w:spacing w:before="54" w:line="288" w:lineRule="auto"/>
              <w:ind w:left="109" w:right="40" w:firstLine="10"/>
              <w:rPr>
                <w:rFonts w:hint="eastAsia"/>
                <w:sz w:val="20"/>
                <w:szCs w:val="20"/>
                <w:lang w:eastAsia="zh-CN"/>
              </w:rPr>
            </w:pPr>
            <w:r>
              <w:rPr>
                <w:spacing w:val="6"/>
                <w:sz w:val="20"/>
                <w:szCs w:val="20"/>
                <w:lang w:eastAsia="zh-CN"/>
              </w:rPr>
              <w:t>软件技术导论、程序设计基础、网络技术及应用、网页制作</w:t>
            </w:r>
            <w:r>
              <w:rPr>
                <w:spacing w:val="3"/>
                <w:sz w:val="20"/>
                <w:szCs w:val="20"/>
                <w:lang w:eastAsia="zh-CN"/>
              </w:rPr>
              <w:t>基础及</w:t>
            </w:r>
            <w:r>
              <w:rPr>
                <w:spacing w:val="-39"/>
                <w:sz w:val="20"/>
                <w:szCs w:val="20"/>
                <w:lang w:eastAsia="zh-CN"/>
              </w:rPr>
              <w:t xml:space="preserve"> </w:t>
            </w:r>
            <w:r>
              <w:rPr>
                <w:rFonts w:ascii="Times New Roman" w:eastAsia="Times New Roman" w:hAnsi="Times New Roman" w:cs="Times New Roman"/>
                <w:sz w:val="20"/>
                <w:szCs w:val="20"/>
                <w:lang w:eastAsia="zh-CN"/>
              </w:rPr>
              <w:t>HTML</w:t>
            </w:r>
            <w:r>
              <w:rPr>
                <w:spacing w:val="3"/>
                <w:sz w:val="20"/>
                <w:szCs w:val="20"/>
                <w:lang w:eastAsia="zh-CN"/>
              </w:rPr>
              <w:t>、数据库技术及应用、</w:t>
            </w:r>
            <w:r>
              <w:rPr>
                <w:rFonts w:ascii="Times New Roman" w:eastAsia="Times New Roman" w:hAnsi="Times New Roman" w:cs="Times New Roman"/>
                <w:sz w:val="20"/>
                <w:szCs w:val="20"/>
                <w:lang w:eastAsia="zh-CN"/>
              </w:rPr>
              <w:t>Linux</w:t>
            </w:r>
            <w:r>
              <w:rPr>
                <w:rFonts w:ascii="Times New Roman" w:eastAsia="Times New Roman" w:hAnsi="Times New Roman" w:cs="Times New Roman"/>
                <w:spacing w:val="17"/>
                <w:w w:val="101"/>
                <w:sz w:val="20"/>
                <w:szCs w:val="20"/>
                <w:lang w:eastAsia="zh-CN"/>
              </w:rPr>
              <w:t xml:space="preserve"> </w:t>
            </w:r>
            <w:r>
              <w:rPr>
                <w:spacing w:val="3"/>
                <w:sz w:val="20"/>
                <w:szCs w:val="20"/>
                <w:lang w:eastAsia="zh-CN"/>
              </w:rPr>
              <w:t>服务器操作系统、</w:t>
            </w:r>
            <w:r>
              <w:rPr>
                <w:sz w:val="20"/>
                <w:szCs w:val="20"/>
                <w:lang w:eastAsia="zh-CN"/>
              </w:rPr>
              <w:t xml:space="preserve"> </w:t>
            </w:r>
            <w:r>
              <w:rPr>
                <w:rFonts w:ascii="Times New Roman" w:eastAsia="Times New Roman" w:hAnsi="Times New Roman" w:cs="Times New Roman"/>
                <w:sz w:val="20"/>
                <w:szCs w:val="20"/>
                <w:lang w:eastAsia="zh-CN"/>
              </w:rPr>
              <w:t>JAVA</w:t>
            </w:r>
            <w:r>
              <w:rPr>
                <w:rFonts w:ascii="Times New Roman" w:eastAsia="Times New Roman" w:hAnsi="Times New Roman" w:cs="Times New Roman"/>
                <w:spacing w:val="23"/>
                <w:sz w:val="20"/>
                <w:szCs w:val="20"/>
                <w:lang w:eastAsia="zh-CN"/>
              </w:rPr>
              <w:t xml:space="preserve"> </w:t>
            </w:r>
            <w:r>
              <w:rPr>
                <w:spacing w:val="8"/>
                <w:sz w:val="20"/>
                <w:szCs w:val="20"/>
                <w:lang w:eastAsia="zh-CN"/>
              </w:rPr>
              <w:t>程序设计、</w:t>
            </w:r>
            <w:r>
              <w:rPr>
                <w:rFonts w:ascii="Times New Roman" w:eastAsia="Times New Roman" w:hAnsi="Times New Roman" w:cs="Times New Roman"/>
                <w:sz w:val="20"/>
                <w:szCs w:val="20"/>
                <w:lang w:eastAsia="zh-CN"/>
              </w:rPr>
              <w:t>JSP</w:t>
            </w:r>
            <w:r>
              <w:rPr>
                <w:rFonts w:ascii="Times New Roman" w:eastAsia="Times New Roman" w:hAnsi="Times New Roman" w:cs="Times New Roman"/>
                <w:spacing w:val="18"/>
                <w:sz w:val="20"/>
                <w:szCs w:val="20"/>
                <w:lang w:eastAsia="zh-CN"/>
              </w:rPr>
              <w:t xml:space="preserve"> </w:t>
            </w:r>
            <w:r>
              <w:rPr>
                <w:spacing w:val="8"/>
                <w:sz w:val="20"/>
                <w:szCs w:val="20"/>
                <w:lang w:eastAsia="zh-CN"/>
              </w:rPr>
              <w:t>开发技术、</w:t>
            </w:r>
            <w:r>
              <w:rPr>
                <w:rFonts w:ascii="Times New Roman" w:eastAsia="Times New Roman" w:hAnsi="Times New Roman" w:cs="Times New Roman"/>
                <w:sz w:val="20"/>
                <w:szCs w:val="20"/>
                <w:lang w:eastAsia="zh-CN"/>
              </w:rPr>
              <w:t>JAVA</w:t>
            </w:r>
            <w:r>
              <w:rPr>
                <w:rFonts w:ascii="Times New Roman" w:eastAsia="Times New Roman" w:hAnsi="Times New Roman" w:cs="Times New Roman"/>
                <w:spacing w:val="20"/>
                <w:sz w:val="20"/>
                <w:szCs w:val="20"/>
                <w:lang w:eastAsia="zh-CN"/>
              </w:rPr>
              <w:t xml:space="preserve"> </w:t>
            </w:r>
            <w:r>
              <w:rPr>
                <w:spacing w:val="8"/>
                <w:sz w:val="20"/>
                <w:szCs w:val="20"/>
                <w:lang w:eastAsia="zh-CN"/>
              </w:rPr>
              <w:t>企业框架技术</w:t>
            </w:r>
            <w:r>
              <w:rPr>
                <w:spacing w:val="-21"/>
                <w:sz w:val="20"/>
                <w:szCs w:val="20"/>
                <w:lang w:eastAsia="zh-CN"/>
              </w:rPr>
              <w:t xml:space="preserve"> </w:t>
            </w:r>
            <w:r>
              <w:rPr>
                <w:rFonts w:ascii="Times New Roman" w:eastAsia="Times New Roman" w:hAnsi="Times New Roman" w:cs="Times New Roman"/>
                <w:spacing w:val="8"/>
                <w:sz w:val="20"/>
                <w:szCs w:val="20"/>
                <w:lang w:eastAsia="zh-CN"/>
              </w:rPr>
              <w:t>1</w:t>
            </w:r>
            <w:r>
              <w:rPr>
                <w:spacing w:val="8"/>
                <w:sz w:val="20"/>
                <w:szCs w:val="20"/>
                <w:lang w:eastAsia="zh-CN"/>
              </w:rPr>
              <w:t>、</w:t>
            </w:r>
          </w:p>
          <w:p w14:paraId="0ECA3D06" w14:textId="77777777" w:rsidR="002233C2" w:rsidRDefault="00000000">
            <w:pPr>
              <w:pStyle w:val="TableText"/>
              <w:spacing w:line="231" w:lineRule="auto"/>
              <w:ind w:left="120"/>
              <w:rPr>
                <w:rFonts w:hint="eastAsia"/>
                <w:sz w:val="20"/>
                <w:szCs w:val="20"/>
                <w:lang w:eastAsia="zh-CN"/>
              </w:rPr>
            </w:pPr>
            <w:r>
              <w:rPr>
                <w:spacing w:val="8"/>
                <w:sz w:val="20"/>
                <w:szCs w:val="20"/>
                <w:lang w:eastAsia="zh-CN"/>
              </w:rPr>
              <w:t>软件文档编写、软件测试技术、软件项目管理等。</w:t>
            </w:r>
          </w:p>
        </w:tc>
      </w:tr>
      <w:tr w:rsidR="002233C2" w14:paraId="4CEE74DF" w14:textId="77777777">
        <w:trPr>
          <w:trHeight w:val="1567"/>
          <w:jc w:val="center"/>
        </w:trPr>
        <w:tc>
          <w:tcPr>
            <w:tcW w:w="2183" w:type="dxa"/>
            <w:vAlign w:val="center"/>
          </w:tcPr>
          <w:p w14:paraId="63FE28EC" w14:textId="77777777" w:rsidR="002233C2" w:rsidRDefault="00000000">
            <w:pPr>
              <w:pStyle w:val="TableText"/>
              <w:spacing w:before="65" w:line="230" w:lineRule="auto"/>
              <w:ind w:left="285"/>
              <w:jc w:val="center"/>
              <w:rPr>
                <w:rFonts w:hint="eastAsia"/>
                <w:sz w:val="20"/>
                <w:szCs w:val="20"/>
              </w:rPr>
            </w:pPr>
            <w:proofErr w:type="spellStart"/>
            <w:r>
              <w:rPr>
                <w:spacing w:val="5"/>
                <w:sz w:val="20"/>
                <w:szCs w:val="20"/>
              </w:rPr>
              <w:t>电子信息工程技术</w:t>
            </w:r>
            <w:proofErr w:type="spellEnd"/>
          </w:p>
        </w:tc>
        <w:tc>
          <w:tcPr>
            <w:tcW w:w="1122" w:type="dxa"/>
            <w:vAlign w:val="center"/>
          </w:tcPr>
          <w:p w14:paraId="2874E171"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102</w:t>
            </w:r>
          </w:p>
        </w:tc>
        <w:tc>
          <w:tcPr>
            <w:tcW w:w="5944" w:type="dxa"/>
          </w:tcPr>
          <w:p w14:paraId="26F9819F" w14:textId="77777777" w:rsidR="002233C2" w:rsidRDefault="00000000">
            <w:pPr>
              <w:pStyle w:val="TableText"/>
              <w:spacing w:before="56" w:line="277" w:lineRule="auto"/>
              <w:ind w:left="119" w:right="40"/>
              <w:rPr>
                <w:rFonts w:hint="eastAsia"/>
                <w:sz w:val="20"/>
                <w:szCs w:val="20"/>
                <w:lang w:eastAsia="zh-CN"/>
              </w:rPr>
            </w:pPr>
            <w:r>
              <w:rPr>
                <w:spacing w:val="6"/>
                <w:sz w:val="20"/>
                <w:szCs w:val="20"/>
                <w:lang w:eastAsia="zh-CN"/>
              </w:rPr>
              <w:t>计算机绘图、电路基础、程序设计基础、模拟电子技术及应用、数字电子技术及应用、工科数学基础、可编程控制器应</w:t>
            </w:r>
            <w:r>
              <w:rPr>
                <w:spacing w:val="1"/>
                <w:sz w:val="20"/>
                <w:szCs w:val="20"/>
                <w:lang w:eastAsia="zh-CN"/>
              </w:rPr>
              <w:t>用技术、单片机应用技术、虚拟仪器技术、网络技术及应用、</w:t>
            </w:r>
            <w:r>
              <w:rPr>
                <w:spacing w:val="6"/>
                <w:sz w:val="20"/>
                <w:szCs w:val="20"/>
                <w:lang w:eastAsia="zh-CN"/>
              </w:rPr>
              <w:t>通信技术与系统、传感器技术及应用、电子信息产品营销实</w:t>
            </w:r>
            <w:r>
              <w:rPr>
                <w:spacing w:val="1"/>
                <w:sz w:val="20"/>
                <w:szCs w:val="20"/>
                <w:lang w:eastAsia="zh-CN"/>
              </w:rPr>
              <w:t>务等。</w:t>
            </w:r>
          </w:p>
        </w:tc>
      </w:tr>
      <w:tr w:rsidR="002233C2" w14:paraId="4F8E1483" w14:textId="77777777">
        <w:trPr>
          <w:trHeight w:val="945"/>
          <w:jc w:val="center"/>
        </w:trPr>
        <w:tc>
          <w:tcPr>
            <w:tcW w:w="2183" w:type="dxa"/>
          </w:tcPr>
          <w:p w14:paraId="73066D1E" w14:textId="77777777" w:rsidR="002233C2" w:rsidRDefault="002233C2">
            <w:pPr>
              <w:spacing w:line="302" w:lineRule="auto"/>
              <w:rPr>
                <w:rFonts w:ascii="Arial"/>
              </w:rPr>
            </w:pPr>
          </w:p>
          <w:p w14:paraId="58951D7F" w14:textId="77777777" w:rsidR="002233C2" w:rsidRDefault="00000000">
            <w:pPr>
              <w:pStyle w:val="TableText"/>
              <w:spacing w:before="65" w:line="231" w:lineRule="auto"/>
              <w:ind w:left="689"/>
              <w:rPr>
                <w:rFonts w:hint="eastAsia"/>
                <w:sz w:val="20"/>
                <w:szCs w:val="20"/>
              </w:rPr>
            </w:pPr>
            <w:proofErr w:type="spellStart"/>
            <w:r>
              <w:rPr>
                <w:spacing w:val="4"/>
                <w:sz w:val="20"/>
                <w:szCs w:val="20"/>
              </w:rPr>
              <w:t>艺术设计</w:t>
            </w:r>
            <w:proofErr w:type="spellEnd"/>
          </w:p>
        </w:tc>
        <w:tc>
          <w:tcPr>
            <w:tcW w:w="1122" w:type="dxa"/>
          </w:tcPr>
          <w:p w14:paraId="6B9965E1" w14:textId="77777777" w:rsidR="002233C2" w:rsidRDefault="002233C2">
            <w:pPr>
              <w:spacing w:line="345" w:lineRule="auto"/>
              <w:rPr>
                <w:rFonts w:ascii="Arial"/>
              </w:rPr>
            </w:pPr>
          </w:p>
          <w:p w14:paraId="76E65349"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l00</w:t>
            </w:r>
          </w:p>
        </w:tc>
        <w:tc>
          <w:tcPr>
            <w:tcW w:w="5944" w:type="dxa"/>
          </w:tcPr>
          <w:p w14:paraId="7D15FCBF" w14:textId="77777777" w:rsidR="002233C2" w:rsidRDefault="00000000">
            <w:pPr>
              <w:pStyle w:val="TableText"/>
              <w:spacing w:before="57" w:line="270" w:lineRule="auto"/>
              <w:ind w:left="118" w:right="60" w:firstLine="7"/>
              <w:rPr>
                <w:rFonts w:hint="eastAsia"/>
                <w:sz w:val="20"/>
                <w:szCs w:val="20"/>
                <w:lang w:eastAsia="zh-CN"/>
              </w:rPr>
            </w:pPr>
            <w:r>
              <w:rPr>
                <w:spacing w:val="7"/>
                <w:sz w:val="20"/>
                <w:szCs w:val="20"/>
                <w:lang w:eastAsia="zh-CN"/>
              </w:rPr>
              <w:t>艺术设计概论、版式设计、三维设计制作、二维设计制作、</w:t>
            </w:r>
            <w:r>
              <w:rPr>
                <w:spacing w:val="6"/>
                <w:sz w:val="20"/>
                <w:szCs w:val="20"/>
                <w:lang w:eastAsia="zh-CN"/>
              </w:rPr>
              <w:t>设计表现基础、界面设计制作、摄影摄像与后期处理、设计创意、设计策划。</w:t>
            </w:r>
          </w:p>
        </w:tc>
      </w:tr>
      <w:tr w:rsidR="002233C2" w14:paraId="4F378BFB" w14:textId="77777777">
        <w:trPr>
          <w:trHeight w:val="744"/>
          <w:jc w:val="center"/>
        </w:trPr>
        <w:tc>
          <w:tcPr>
            <w:tcW w:w="2183" w:type="dxa"/>
          </w:tcPr>
          <w:p w14:paraId="18B5B970" w14:textId="77777777" w:rsidR="002233C2" w:rsidRDefault="00000000">
            <w:pPr>
              <w:pStyle w:val="TableText"/>
              <w:spacing w:before="266" w:line="231" w:lineRule="auto"/>
              <w:ind w:right="13"/>
              <w:jc w:val="right"/>
              <w:rPr>
                <w:rFonts w:hint="eastAsia"/>
                <w:sz w:val="20"/>
                <w:szCs w:val="20"/>
                <w:lang w:eastAsia="zh-CN"/>
              </w:rPr>
            </w:pPr>
            <w:r>
              <w:rPr>
                <w:spacing w:val="1"/>
                <w:sz w:val="20"/>
                <w:szCs w:val="20"/>
                <w:lang w:eastAsia="zh-CN"/>
              </w:rPr>
              <w:t>中文（老年学历教育）</w:t>
            </w:r>
          </w:p>
        </w:tc>
        <w:tc>
          <w:tcPr>
            <w:tcW w:w="1122" w:type="dxa"/>
          </w:tcPr>
          <w:p w14:paraId="0E97BAFB" w14:textId="77777777" w:rsidR="002233C2" w:rsidRDefault="002233C2">
            <w:pPr>
              <w:spacing w:line="243" w:lineRule="auto"/>
              <w:rPr>
                <w:rFonts w:ascii="Arial"/>
              </w:rPr>
            </w:pPr>
          </w:p>
          <w:p w14:paraId="6DECF8FC" w14:textId="77777777" w:rsidR="002233C2" w:rsidRDefault="00000000">
            <w:pPr>
              <w:spacing w:before="57"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l00</w:t>
            </w:r>
          </w:p>
        </w:tc>
        <w:tc>
          <w:tcPr>
            <w:tcW w:w="5944" w:type="dxa"/>
          </w:tcPr>
          <w:p w14:paraId="3718D887" w14:textId="77777777" w:rsidR="002233C2" w:rsidRDefault="00000000">
            <w:pPr>
              <w:pStyle w:val="TableText"/>
              <w:spacing w:before="110" w:line="287" w:lineRule="auto"/>
              <w:ind w:left="119" w:right="108"/>
              <w:rPr>
                <w:rFonts w:hint="eastAsia"/>
                <w:sz w:val="20"/>
                <w:szCs w:val="20"/>
                <w:lang w:eastAsia="zh-CN"/>
              </w:rPr>
            </w:pPr>
            <w:r>
              <w:rPr>
                <w:spacing w:val="6"/>
                <w:sz w:val="20"/>
                <w:szCs w:val="20"/>
                <w:lang w:eastAsia="zh-CN"/>
              </w:rPr>
              <w:t>基础写作、艺术概论、古代散文赏析、现代散文赏析、外国</w:t>
            </w:r>
            <w:r>
              <w:rPr>
                <w:spacing w:val="8"/>
                <w:sz w:val="20"/>
                <w:szCs w:val="20"/>
                <w:lang w:eastAsia="zh-CN"/>
              </w:rPr>
              <w:t>文学名著赏析、诗歌创作、诗经赏析等。</w:t>
            </w:r>
          </w:p>
        </w:tc>
      </w:tr>
      <w:tr w:rsidR="002233C2" w14:paraId="3E10375B" w14:textId="77777777">
        <w:trPr>
          <w:trHeight w:val="937"/>
          <w:jc w:val="center"/>
        </w:trPr>
        <w:tc>
          <w:tcPr>
            <w:tcW w:w="2183" w:type="dxa"/>
          </w:tcPr>
          <w:p w14:paraId="21020D54" w14:textId="77777777" w:rsidR="002233C2" w:rsidRDefault="00000000">
            <w:pPr>
              <w:pStyle w:val="TableText"/>
              <w:spacing w:before="206" w:line="288" w:lineRule="auto"/>
              <w:ind w:left="267" w:right="269" w:firstLine="100"/>
              <w:rPr>
                <w:rFonts w:hint="eastAsia"/>
                <w:sz w:val="20"/>
                <w:szCs w:val="20"/>
                <w:lang w:eastAsia="zh-CN"/>
              </w:rPr>
            </w:pPr>
            <w:r>
              <w:rPr>
                <w:spacing w:val="7"/>
                <w:sz w:val="20"/>
                <w:szCs w:val="20"/>
                <w:lang w:eastAsia="zh-CN"/>
              </w:rPr>
              <w:t>摄影与摄像艺术</w:t>
            </w:r>
            <w:r>
              <w:rPr>
                <w:spacing w:val="5"/>
                <w:sz w:val="20"/>
                <w:szCs w:val="20"/>
                <w:lang w:eastAsia="zh-CN"/>
              </w:rPr>
              <w:t>（老年学历教育）</w:t>
            </w:r>
          </w:p>
        </w:tc>
        <w:tc>
          <w:tcPr>
            <w:tcW w:w="1122" w:type="dxa"/>
          </w:tcPr>
          <w:p w14:paraId="66C60DA1" w14:textId="77777777" w:rsidR="002233C2" w:rsidRDefault="002233C2">
            <w:pPr>
              <w:spacing w:line="338" w:lineRule="auto"/>
              <w:rPr>
                <w:rFonts w:ascii="Arial"/>
              </w:rPr>
            </w:pPr>
          </w:p>
          <w:p w14:paraId="5705C994"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0"/>
                <w:w w:val="123"/>
                <w:sz w:val="20"/>
                <w:szCs w:val="20"/>
              </w:rPr>
              <w:t>l0l</w:t>
            </w:r>
          </w:p>
        </w:tc>
        <w:tc>
          <w:tcPr>
            <w:tcW w:w="5944" w:type="dxa"/>
          </w:tcPr>
          <w:p w14:paraId="141328C8" w14:textId="77777777" w:rsidR="002233C2" w:rsidRDefault="00000000">
            <w:pPr>
              <w:pStyle w:val="TableText"/>
              <w:spacing w:before="206" w:line="288" w:lineRule="auto"/>
              <w:ind w:left="119" w:right="108" w:firstLine="6"/>
              <w:rPr>
                <w:rFonts w:hint="eastAsia"/>
                <w:sz w:val="20"/>
                <w:szCs w:val="20"/>
                <w:lang w:eastAsia="zh-CN"/>
              </w:rPr>
            </w:pPr>
            <w:r>
              <w:rPr>
                <w:spacing w:val="6"/>
                <w:sz w:val="20"/>
                <w:szCs w:val="20"/>
                <w:lang w:eastAsia="zh-CN"/>
              </w:rPr>
              <w:t>艺术概论、摄影基础、摄影构图、摄影用光、人像</w:t>
            </w:r>
            <w:r>
              <w:rPr>
                <w:spacing w:val="5"/>
                <w:sz w:val="20"/>
                <w:szCs w:val="20"/>
                <w:lang w:eastAsia="zh-CN"/>
              </w:rPr>
              <w:t>摄影、风</w:t>
            </w:r>
            <w:r>
              <w:rPr>
                <w:spacing w:val="4"/>
                <w:sz w:val="20"/>
                <w:szCs w:val="20"/>
                <w:lang w:eastAsia="zh-CN"/>
              </w:rPr>
              <w:t>景摄影、</w:t>
            </w:r>
            <w:r>
              <w:rPr>
                <w:spacing w:val="-54"/>
                <w:sz w:val="20"/>
                <w:szCs w:val="20"/>
                <w:lang w:eastAsia="zh-CN"/>
              </w:rPr>
              <w:t xml:space="preserve"> </w:t>
            </w:r>
            <w:r>
              <w:rPr>
                <w:spacing w:val="4"/>
                <w:sz w:val="20"/>
                <w:szCs w:val="20"/>
                <w:lang w:eastAsia="zh-CN"/>
              </w:rPr>
              <w:t>图片后期处理等。</w:t>
            </w:r>
          </w:p>
        </w:tc>
      </w:tr>
      <w:tr w:rsidR="002233C2" w14:paraId="0FFCFDE4" w14:textId="77777777">
        <w:trPr>
          <w:trHeight w:val="1252"/>
          <w:jc w:val="center"/>
        </w:trPr>
        <w:tc>
          <w:tcPr>
            <w:tcW w:w="2183" w:type="dxa"/>
          </w:tcPr>
          <w:p w14:paraId="0F286877" w14:textId="77777777" w:rsidR="002233C2" w:rsidRDefault="002233C2">
            <w:pPr>
              <w:spacing w:line="451" w:lineRule="auto"/>
              <w:rPr>
                <w:rFonts w:ascii="Arial"/>
              </w:rPr>
            </w:pPr>
          </w:p>
          <w:p w14:paraId="1C3C5EDF" w14:textId="77777777" w:rsidR="002233C2" w:rsidRDefault="00000000">
            <w:pPr>
              <w:pStyle w:val="TableText"/>
              <w:spacing w:before="65" w:line="229" w:lineRule="auto"/>
              <w:ind w:left="684"/>
              <w:rPr>
                <w:rFonts w:hint="eastAsia"/>
                <w:sz w:val="20"/>
                <w:szCs w:val="20"/>
              </w:rPr>
            </w:pPr>
            <w:proofErr w:type="spellStart"/>
            <w:r>
              <w:rPr>
                <w:spacing w:val="5"/>
                <w:sz w:val="20"/>
                <w:szCs w:val="20"/>
              </w:rPr>
              <w:t>休闲体育</w:t>
            </w:r>
            <w:proofErr w:type="spellEnd"/>
          </w:p>
        </w:tc>
        <w:tc>
          <w:tcPr>
            <w:tcW w:w="1122" w:type="dxa"/>
          </w:tcPr>
          <w:p w14:paraId="531048FB" w14:textId="77777777" w:rsidR="002233C2" w:rsidRDefault="002233C2">
            <w:pPr>
              <w:spacing w:line="248" w:lineRule="auto"/>
              <w:rPr>
                <w:rFonts w:ascii="Arial"/>
              </w:rPr>
            </w:pPr>
          </w:p>
          <w:p w14:paraId="32CCB953" w14:textId="77777777" w:rsidR="002233C2" w:rsidRDefault="002233C2">
            <w:pPr>
              <w:spacing w:line="249" w:lineRule="auto"/>
              <w:rPr>
                <w:rFonts w:ascii="Arial"/>
              </w:rPr>
            </w:pPr>
          </w:p>
          <w:p w14:paraId="72EE6D75" w14:textId="77777777" w:rsidR="002233C2" w:rsidRDefault="00000000">
            <w:pPr>
              <w:spacing w:before="57"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0"/>
                <w:w w:val="123"/>
                <w:sz w:val="20"/>
                <w:szCs w:val="20"/>
              </w:rPr>
              <w:t>l0l</w:t>
            </w:r>
          </w:p>
        </w:tc>
        <w:tc>
          <w:tcPr>
            <w:tcW w:w="5944" w:type="dxa"/>
          </w:tcPr>
          <w:p w14:paraId="3FEA0635" w14:textId="77777777" w:rsidR="002233C2" w:rsidRDefault="00000000">
            <w:pPr>
              <w:pStyle w:val="TableText"/>
              <w:spacing w:before="50" w:line="275" w:lineRule="auto"/>
              <w:ind w:left="121" w:right="60"/>
              <w:rPr>
                <w:rFonts w:hint="eastAsia"/>
                <w:sz w:val="20"/>
                <w:szCs w:val="20"/>
                <w:lang w:eastAsia="zh-CN"/>
              </w:rPr>
            </w:pPr>
            <w:r>
              <w:rPr>
                <w:spacing w:val="6"/>
                <w:sz w:val="20"/>
                <w:szCs w:val="20"/>
                <w:lang w:eastAsia="zh-CN"/>
              </w:rPr>
              <w:t>休闲体育概论、休闲体育行业经营与发展、运动解剖与生理</w:t>
            </w:r>
            <w:r>
              <w:rPr>
                <w:spacing w:val="8"/>
                <w:sz w:val="20"/>
                <w:szCs w:val="20"/>
                <w:lang w:eastAsia="zh-CN"/>
              </w:rPr>
              <w:t>学基础、体育运动策划与组织、生活方式与休闲体育</w:t>
            </w:r>
            <w:r>
              <w:rPr>
                <w:spacing w:val="7"/>
                <w:sz w:val="20"/>
                <w:szCs w:val="20"/>
                <w:lang w:eastAsia="zh-CN"/>
              </w:rPr>
              <w:t>教育、</w:t>
            </w:r>
            <w:r>
              <w:rPr>
                <w:spacing w:val="6"/>
                <w:sz w:val="20"/>
                <w:szCs w:val="20"/>
                <w:lang w:eastAsia="zh-CN"/>
              </w:rPr>
              <w:t>运动心理学、体育营养学、急救与损伤防护、器械指导、运</w:t>
            </w:r>
            <w:r>
              <w:rPr>
                <w:spacing w:val="5"/>
                <w:sz w:val="20"/>
                <w:szCs w:val="20"/>
                <w:lang w:eastAsia="zh-CN"/>
              </w:rPr>
              <w:t>动康复学等。</w:t>
            </w:r>
          </w:p>
        </w:tc>
      </w:tr>
      <w:tr w:rsidR="002233C2" w14:paraId="17DF35AE" w14:textId="77777777">
        <w:trPr>
          <w:trHeight w:val="941"/>
          <w:jc w:val="center"/>
        </w:trPr>
        <w:tc>
          <w:tcPr>
            <w:tcW w:w="2183" w:type="dxa"/>
          </w:tcPr>
          <w:p w14:paraId="77A4D71C" w14:textId="77777777" w:rsidR="002233C2" w:rsidRDefault="002233C2">
            <w:pPr>
              <w:spacing w:line="300" w:lineRule="auto"/>
              <w:rPr>
                <w:rFonts w:ascii="Arial"/>
              </w:rPr>
            </w:pPr>
          </w:p>
          <w:p w14:paraId="09DD51B9" w14:textId="77777777" w:rsidR="002233C2" w:rsidRDefault="00000000">
            <w:pPr>
              <w:pStyle w:val="TableText"/>
              <w:spacing w:before="65" w:line="229" w:lineRule="auto"/>
              <w:ind w:left="477"/>
              <w:rPr>
                <w:rFonts w:hint="eastAsia"/>
                <w:sz w:val="20"/>
                <w:szCs w:val="20"/>
              </w:rPr>
            </w:pPr>
            <w:proofErr w:type="spellStart"/>
            <w:r>
              <w:rPr>
                <w:spacing w:val="6"/>
                <w:sz w:val="20"/>
                <w:szCs w:val="20"/>
              </w:rPr>
              <w:t>人物形象设计</w:t>
            </w:r>
            <w:proofErr w:type="spellEnd"/>
          </w:p>
        </w:tc>
        <w:tc>
          <w:tcPr>
            <w:tcW w:w="1122" w:type="dxa"/>
          </w:tcPr>
          <w:p w14:paraId="0A94E620" w14:textId="77777777" w:rsidR="002233C2" w:rsidRDefault="002233C2">
            <w:pPr>
              <w:spacing w:line="342" w:lineRule="auto"/>
              <w:rPr>
                <w:rFonts w:ascii="Arial"/>
              </w:rPr>
            </w:pPr>
          </w:p>
          <w:p w14:paraId="0D4D0AC8"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l02</w:t>
            </w:r>
          </w:p>
        </w:tc>
        <w:tc>
          <w:tcPr>
            <w:tcW w:w="5944" w:type="dxa"/>
          </w:tcPr>
          <w:p w14:paraId="5FA35420" w14:textId="77777777" w:rsidR="002233C2" w:rsidRDefault="00000000">
            <w:pPr>
              <w:pStyle w:val="TableText"/>
              <w:spacing w:before="53" w:line="270" w:lineRule="auto"/>
              <w:ind w:left="118" w:right="108"/>
              <w:rPr>
                <w:rFonts w:hint="eastAsia"/>
                <w:sz w:val="20"/>
                <w:szCs w:val="20"/>
                <w:lang w:eastAsia="zh-CN"/>
              </w:rPr>
            </w:pPr>
            <w:r>
              <w:rPr>
                <w:spacing w:val="6"/>
                <w:sz w:val="20"/>
                <w:szCs w:val="20"/>
                <w:lang w:eastAsia="zh-CN"/>
              </w:rPr>
              <w:t>形象设计美学、形象设计表现技法、化妆品基础应用、皮肤美容问题分析与防治、形象色彩设计、人物造型化妆、发型</w:t>
            </w:r>
            <w:r>
              <w:rPr>
                <w:spacing w:val="9"/>
                <w:sz w:val="20"/>
                <w:szCs w:val="20"/>
                <w:lang w:eastAsia="zh-CN"/>
              </w:rPr>
              <w:t>设计、面部皮肤护理综合实训、整体造型创意设计</w:t>
            </w:r>
            <w:r>
              <w:rPr>
                <w:spacing w:val="8"/>
                <w:sz w:val="20"/>
                <w:szCs w:val="20"/>
                <w:lang w:eastAsia="zh-CN"/>
              </w:rPr>
              <w:t>等。</w:t>
            </w:r>
          </w:p>
        </w:tc>
      </w:tr>
      <w:tr w:rsidR="002233C2" w14:paraId="0F58298C" w14:textId="77777777">
        <w:trPr>
          <w:trHeight w:val="940"/>
          <w:jc w:val="center"/>
        </w:trPr>
        <w:tc>
          <w:tcPr>
            <w:tcW w:w="2183" w:type="dxa"/>
          </w:tcPr>
          <w:p w14:paraId="691B16D2" w14:textId="77777777" w:rsidR="002233C2" w:rsidRDefault="002233C2">
            <w:pPr>
              <w:spacing w:line="298" w:lineRule="auto"/>
              <w:rPr>
                <w:rFonts w:ascii="Arial"/>
              </w:rPr>
            </w:pPr>
          </w:p>
          <w:p w14:paraId="4F47627C" w14:textId="77777777" w:rsidR="002233C2" w:rsidRDefault="00000000">
            <w:pPr>
              <w:pStyle w:val="TableText"/>
              <w:spacing w:before="65" w:line="232" w:lineRule="auto"/>
              <w:ind w:left="681"/>
              <w:rPr>
                <w:rFonts w:hint="eastAsia"/>
                <w:sz w:val="20"/>
                <w:szCs w:val="20"/>
              </w:rPr>
            </w:pPr>
            <w:proofErr w:type="spellStart"/>
            <w:r>
              <w:rPr>
                <w:spacing w:val="6"/>
                <w:sz w:val="20"/>
                <w:szCs w:val="20"/>
              </w:rPr>
              <w:t>戏曲表演</w:t>
            </w:r>
            <w:proofErr w:type="spellEnd"/>
          </w:p>
        </w:tc>
        <w:tc>
          <w:tcPr>
            <w:tcW w:w="1122" w:type="dxa"/>
          </w:tcPr>
          <w:p w14:paraId="009A13FB" w14:textId="77777777" w:rsidR="002233C2" w:rsidRDefault="002233C2">
            <w:pPr>
              <w:spacing w:line="342" w:lineRule="auto"/>
              <w:rPr>
                <w:rFonts w:ascii="Arial"/>
              </w:rPr>
            </w:pPr>
          </w:p>
          <w:p w14:paraId="31FD2AFF" w14:textId="77777777" w:rsidR="002233C2" w:rsidRDefault="00000000">
            <w:pPr>
              <w:spacing w:before="57"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l02</w:t>
            </w:r>
          </w:p>
        </w:tc>
        <w:tc>
          <w:tcPr>
            <w:tcW w:w="5944" w:type="dxa"/>
          </w:tcPr>
          <w:p w14:paraId="586755EC" w14:textId="77777777" w:rsidR="002233C2" w:rsidRDefault="00000000">
            <w:pPr>
              <w:pStyle w:val="TableText"/>
              <w:spacing w:before="52" w:line="270" w:lineRule="auto"/>
              <w:ind w:left="128" w:right="108" w:hanging="9"/>
              <w:rPr>
                <w:rFonts w:hint="eastAsia"/>
                <w:sz w:val="20"/>
                <w:szCs w:val="20"/>
                <w:lang w:eastAsia="zh-CN"/>
              </w:rPr>
            </w:pPr>
            <w:r>
              <w:rPr>
                <w:spacing w:val="6"/>
                <w:sz w:val="20"/>
                <w:szCs w:val="20"/>
                <w:lang w:eastAsia="zh-CN"/>
              </w:rPr>
              <w:t>锡剧表演、扬剧表演、中国古典诗词、中国传统文化、中国书画鉴赏、外国文学名著选读、艺术导论、</w:t>
            </w:r>
            <w:r>
              <w:rPr>
                <w:spacing w:val="5"/>
                <w:sz w:val="20"/>
                <w:szCs w:val="20"/>
                <w:lang w:eastAsia="zh-CN"/>
              </w:rPr>
              <w:t>中国戏曲史、戏</w:t>
            </w:r>
            <w:r>
              <w:rPr>
                <w:spacing w:val="8"/>
                <w:sz w:val="20"/>
                <w:szCs w:val="20"/>
                <w:lang w:eastAsia="zh-CN"/>
              </w:rPr>
              <w:t>曲表演概论、戏曲表演基本功、戏曲理论与美学等。</w:t>
            </w:r>
          </w:p>
        </w:tc>
      </w:tr>
      <w:tr w:rsidR="002233C2" w14:paraId="696CC021" w14:textId="77777777">
        <w:trPr>
          <w:trHeight w:val="940"/>
          <w:jc w:val="center"/>
        </w:trPr>
        <w:tc>
          <w:tcPr>
            <w:tcW w:w="2183" w:type="dxa"/>
            <w:vAlign w:val="center"/>
          </w:tcPr>
          <w:p w14:paraId="443EA3BF" w14:textId="77777777" w:rsidR="002233C2" w:rsidRDefault="00000000">
            <w:pPr>
              <w:pStyle w:val="TableText"/>
              <w:spacing w:before="60" w:line="288" w:lineRule="auto"/>
              <w:jc w:val="center"/>
              <w:rPr>
                <w:rFonts w:hint="eastAsia"/>
                <w:spacing w:val="7"/>
                <w:lang w:eastAsia="zh-CN"/>
              </w:rPr>
            </w:pPr>
            <w:r>
              <w:rPr>
                <w:spacing w:val="7"/>
                <w:lang w:eastAsia="zh-CN"/>
              </w:rPr>
              <w:t>婴幼儿托育服务</w:t>
            </w:r>
          </w:p>
          <w:p w14:paraId="321C9F98" w14:textId="77777777" w:rsidR="002233C2" w:rsidRDefault="00000000">
            <w:pPr>
              <w:pStyle w:val="TableText"/>
              <w:spacing w:before="60" w:line="288" w:lineRule="auto"/>
              <w:jc w:val="center"/>
              <w:rPr>
                <w:rFonts w:hint="eastAsia"/>
                <w:sz w:val="20"/>
                <w:szCs w:val="20"/>
                <w:lang w:eastAsia="zh-CN"/>
              </w:rPr>
            </w:pPr>
            <w:r>
              <w:rPr>
                <w:spacing w:val="7"/>
                <w:lang w:eastAsia="zh-CN"/>
              </w:rPr>
              <w:t>与管理</w:t>
            </w:r>
          </w:p>
        </w:tc>
        <w:tc>
          <w:tcPr>
            <w:tcW w:w="1122" w:type="dxa"/>
          </w:tcPr>
          <w:p w14:paraId="0F234F75" w14:textId="77777777" w:rsidR="002233C2" w:rsidRDefault="002233C2">
            <w:pPr>
              <w:spacing w:line="342" w:lineRule="auto"/>
              <w:rPr>
                <w:rFonts w:ascii="Arial"/>
              </w:rPr>
            </w:pPr>
          </w:p>
          <w:p w14:paraId="58ABE8AF"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l00</w:t>
            </w:r>
          </w:p>
        </w:tc>
        <w:tc>
          <w:tcPr>
            <w:tcW w:w="5944" w:type="dxa"/>
          </w:tcPr>
          <w:p w14:paraId="560A6FB8" w14:textId="77777777" w:rsidR="002233C2" w:rsidRDefault="00000000">
            <w:pPr>
              <w:pStyle w:val="TableText"/>
              <w:spacing w:before="55" w:line="269" w:lineRule="auto"/>
              <w:ind w:left="121" w:right="40" w:firstLine="6"/>
              <w:rPr>
                <w:rFonts w:hint="eastAsia"/>
                <w:sz w:val="20"/>
                <w:szCs w:val="20"/>
                <w:lang w:eastAsia="zh-CN"/>
              </w:rPr>
            </w:pPr>
            <w:r>
              <w:rPr>
                <w:sz w:val="20"/>
                <w:szCs w:val="20"/>
                <w:lang w:eastAsia="zh-CN"/>
              </w:rPr>
              <w:t>学前教育学、学前心理学、幼儿卫生与保育、生命教育概论、</w:t>
            </w:r>
            <w:r>
              <w:rPr>
                <w:spacing w:val="6"/>
                <w:sz w:val="20"/>
                <w:szCs w:val="20"/>
                <w:lang w:eastAsia="zh-CN"/>
              </w:rPr>
              <w:t>学前儿童健康教育、营养学、学前儿童家庭与社区教育、学</w:t>
            </w:r>
            <w:r>
              <w:rPr>
                <w:spacing w:val="8"/>
                <w:sz w:val="20"/>
                <w:szCs w:val="20"/>
                <w:lang w:eastAsia="zh-CN"/>
              </w:rPr>
              <w:t>前游戏论、幼儿园教育活动设计、幼儿行为观察与指导等。</w:t>
            </w:r>
          </w:p>
        </w:tc>
      </w:tr>
      <w:tr w:rsidR="002233C2" w14:paraId="3F977143" w14:textId="77777777">
        <w:trPr>
          <w:trHeight w:val="941"/>
          <w:jc w:val="center"/>
        </w:trPr>
        <w:tc>
          <w:tcPr>
            <w:tcW w:w="2183" w:type="dxa"/>
          </w:tcPr>
          <w:p w14:paraId="0C13AD79" w14:textId="77777777" w:rsidR="002233C2" w:rsidRDefault="002233C2">
            <w:pPr>
              <w:spacing w:line="300" w:lineRule="auto"/>
              <w:rPr>
                <w:rFonts w:ascii="Arial"/>
              </w:rPr>
            </w:pPr>
          </w:p>
          <w:p w14:paraId="69F2BB9E" w14:textId="77777777" w:rsidR="002233C2" w:rsidRDefault="00000000">
            <w:pPr>
              <w:pStyle w:val="TableText"/>
              <w:spacing w:before="65" w:line="229" w:lineRule="auto"/>
              <w:ind w:left="684"/>
              <w:rPr>
                <w:rFonts w:hint="eastAsia"/>
                <w:sz w:val="20"/>
                <w:szCs w:val="20"/>
              </w:rPr>
            </w:pPr>
            <w:proofErr w:type="spellStart"/>
            <w:r>
              <w:rPr>
                <w:spacing w:val="5"/>
                <w:sz w:val="20"/>
                <w:szCs w:val="20"/>
              </w:rPr>
              <w:t>行政管理</w:t>
            </w:r>
            <w:proofErr w:type="spellEnd"/>
          </w:p>
        </w:tc>
        <w:tc>
          <w:tcPr>
            <w:tcW w:w="1122" w:type="dxa"/>
          </w:tcPr>
          <w:p w14:paraId="2014933D" w14:textId="77777777" w:rsidR="002233C2" w:rsidRDefault="002233C2">
            <w:pPr>
              <w:spacing w:line="343" w:lineRule="auto"/>
              <w:rPr>
                <w:rFonts w:ascii="Arial"/>
              </w:rPr>
            </w:pPr>
          </w:p>
          <w:p w14:paraId="506141C8"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l02</w:t>
            </w:r>
          </w:p>
        </w:tc>
        <w:tc>
          <w:tcPr>
            <w:tcW w:w="5944" w:type="dxa"/>
          </w:tcPr>
          <w:p w14:paraId="3E257F75" w14:textId="77777777" w:rsidR="002233C2" w:rsidRDefault="00000000">
            <w:pPr>
              <w:pStyle w:val="TableText"/>
              <w:spacing w:before="56" w:line="269" w:lineRule="auto"/>
              <w:ind w:left="125" w:right="60" w:hanging="4"/>
              <w:rPr>
                <w:rFonts w:hint="eastAsia"/>
                <w:sz w:val="20"/>
                <w:szCs w:val="20"/>
                <w:lang w:eastAsia="zh-CN"/>
              </w:rPr>
            </w:pPr>
            <w:r>
              <w:rPr>
                <w:spacing w:val="6"/>
                <w:sz w:val="20"/>
                <w:szCs w:val="20"/>
                <w:lang w:eastAsia="zh-CN"/>
              </w:rPr>
              <w:t>行政管理学、政治学基础、现代管理理论与实务、中国政府</w:t>
            </w:r>
            <w:r>
              <w:rPr>
                <w:spacing w:val="8"/>
                <w:sz w:val="20"/>
                <w:szCs w:val="20"/>
                <w:lang w:eastAsia="zh-CN"/>
              </w:rPr>
              <w:t>与政治、西方行政制度、社会调查方法、公</w:t>
            </w:r>
            <w:r>
              <w:rPr>
                <w:spacing w:val="7"/>
                <w:sz w:val="20"/>
                <w:szCs w:val="20"/>
                <w:lang w:eastAsia="zh-CN"/>
              </w:rPr>
              <w:t>文写作与处理、</w:t>
            </w:r>
            <w:r>
              <w:rPr>
                <w:spacing w:val="6"/>
                <w:sz w:val="20"/>
                <w:szCs w:val="20"/>
                <w:lang w:eastAsia="zh-CN"/>
              </w:rPr>
              <w:t>市政管理学、</w:t>
            </w:r>
            <w:r>
              <w:rPr>
                <w:spacing w:val="-34"/>
                <w:sz w:val="20"/>
                <w:szCs w:val="20"/>
                <w:lang w:eastAsia="zh-CN"/>
              </w:rPr>
              <w:t xml:space="preserve"> </w:t>
            </w:r>
            <w:r>
              <w:rPr>
                <w:spacing w:val="6"/>
                <w:sz w:val="20"/>
                <w:szCs w:val="20"/>
                <w:lang w:eastAsia="zh-CN"/>
              </w:rPr>
              <w:t>中国政治思想史、公共关系原理与实务等。</w:t>
            </w:r>
          </w:p>
        </w:tc>
      </w:tr>
      <w:tr w:rsidR="002233C2" w14:paraId="031B3E3D" w14:textId="77777777">
        <w:trPr>
          <w:trHeight w:val="1252"/>
          <w:jc w:val="center"/>
        </w:trPr>
        <w:tc>
          <w:tcPr>
            <w:tcW w:w="2183" w:type="dxa"/>
          </w:tcPr>
          <w:p w14:paraId="2FE0F54D" w14:textId="77777777" w:rsidR="002233C2" w:rsidRDefault="002233C2">
            <w:pPr>
              <w:spacing w:line="454" w:lineRule="auto"/>
              <w:rPr>
                <w:rFonts w:ascii="Arial"/>
              </w:rPr>
            </w:pPr>
          </w:p>
          <w:p w14:paraId="642F5C45" w14:textId="77777777" w:rsidR="002233C2" w:rsidRDefault="00000000">
            <w:pPr>
              <w:pStyle w:val="TableText"/>
              <w:spacing w:before="65" w:line="231" w:lineRule="auto"/>
              <w:ind w:left="373"/>
              <w:rPr>
                <w:rFonts w:hint="eastAsia"/>
                <w:sz w:val="20"/>
                <w:szCs w:val="20"/>
              </w:rPr>
            </w:pPr>
            <w:proofErr w:type="spellStart"/>
            <w:r>
              <w:rPr>
                <w:spacing w:val="7"/>
                <w:sz w:val="20"/>
                <w:szCs w:val="20"/>
              </w:rPr>
              <w:t>工业机器人技术</w:t>
            </w:r>
            <w:proofErr w:type="spellEnd"/>
          </w:p>
        </w:tc>
        <w:tc>
          <w:tcPr>
            <w:tcW w:w="1122" w:type="dxa"/>
          </w:tcPr>
          <w:p w14:paraId="07F39FFB" w14:textId="77777777" w:rsidR="002233C2" w:rsidRDefault="002233C2">
            <w:pPr>
              <w:spacing w:line="250" w:lineRule="auto"/>
              <w:rPr>
                <w:rFonts w:ascii="Arial"/>
              </w:rPr>
            </w:pPr>
          </w:p>
          <w:p w14:paraId="284D1CA7" w14:textId="77777777" w:rsidR="002233C2" w:rsidRDefault="002233C2">
            <w:pPr>
              <w:spacing w:line="250" w:lineRule="auto"/>
              <w:rPr>
                <w:rFonts w:ascii="Arial"/>
              </w:rPr>
            </w:pPr>
          </w:p>
          <w:p w14:paraId="3150FC8C" w14:textId="77777777" w:rsidR="002233C2" w:rsidRDefault="00000000">
            <w:pPr>
              <w:spacing w:before="58"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0"/>
                <w:w w:val="123"/>
                <w:sz w:val="20"/>
                <w:szCs w:val="20"/>
              </w:rPr>
              <w:t>l0l</w:t>
            </w:r>
          </w:p>
        </w:tc>
        <w:tc>
          <w:tcPr>
            <w:tcW w:w="5944" w:type="dxa"/>
          </w:tcPr>
          <w:p w14:paraId="0AF56473" w14:textId="77777777" w:rsidR="002233C2" w:rsidRDefault="00000000">
            <w:pPr>
              <w:pStyle w:val="TableText"/>
              <w:spacing w:before="54" w:line="274" w:lineRule="auto"/>
              <w:ind w:left="119" w:right="60" w:firstLine="5"/>
              <w:rPr>
                <w:rFonts w:hint="eastAsia"/>
                <w:sz w:val="20"/>
                <w:szCs w:val="20"/>
                <w:lang w:eastAsia="zh-CN"/>
              </w:rPr>
            </w:pPr>
            <w:r>
              <w:rPr>
                <w:spacing w:val="6"/>
                <w:sz w:val="20"/>
                <w:szCs w:val="20"/>
                <w:lang w:eastAsia="zh-CN"/>
              </w:rPr>
              <w:t>工科数学基础、</w:t>
            </w:r>
            <w:r>
              <w:rPr>
                <w:spacing w:val="-54"/>
                <w:sz w:val="20"/>
                <w:szCs w:val="20"/>
                <w:lang w:eastAsia="zh-CN"/>
              </w:rPr>
              <w:t xml:space="preserve"> </w:t>
            </w:r>
            <w:r>
              <w:rPr>
                <w:spacing w:val="6"/>
                <w:sz w:val="20"/>
                <w:szCs w:val="20"/>
                <w:lang w:eastAsia="zh-CN"/>
              </w:rPr>
              <w:t>电工电子技术、机械制图、机械设计基础、计算机绘图、机电设备电气控制、工业机器人技术基础、气液动技术及应用、工业机器人虚拟仿真、可编程控制器应用</w:t>
            </w:r>
            <w:r>
              <w:rPr>
                <w:spacing w:val="8"/>
                <w:sz w:val="20"/>
                <w:szCs w:val="20"/>
                <w:lang w:eastAsia="zh-CN"/>
              </w:rPr>
              <w:t>技术、工业机器人示教与编程等。</w:t>
            </w:r>
          </w:p>
        </w:tc>
      </w:tr>
      <w:tr w:rsidR="002233C2" w14:paraId="5C35C52C" w14:textId="77777777">
        <w:trPr>
          <w:trHeight w:val="1257"/>
          <w:jc w:val="center"/>
        </w:trPr>
        <w:tc>
          <w:tcPr>
            <w:tcW w:w="2183" w:type="dxa"/>
          </w:tcPr>
          <w:p w14:paraId="472F4EF3" w14:textId="77777777" w:rsidR="002233C2" w:rsidRDefault="002233C2">
            <w:pPr>
              <w:spacing w:line="455" w:lineRule="auto"/>
              <w:rPr>
                <w:rFonts w:ascii="Arial"/>
              </w:rPr>
            </w:pPr>
          </w:p>
          <w:p w14:paraId="7CF4A13C" w14:textId="77777777" w:rsidR="002233C2" w:rsidRDefault="00000000">
            <w:pPr>
              <w:pStyle w:val="TableText"/>
              <w:spacing w:before="65" w:line="231" w:lineRule="auto"/>
              <w:ind w:left="370"/>
              <w:rPr>
                <w:rFonts w:hint="eastAsia"/>
                <w:sz w:val="20"/>
                <w:szCs w:val="20"/>
              </w:rPr>
            </w:pPr>
            <w:proofErr w:type="spellStart"/>
            <w:r>
              <w:rPr>
                <w:spacing w:val="7"/>
                <w:sz w:val="20"/>
                <w:szCs w:val="20"/>
              </w:rPr>
              <w:t>无人机应用技术</w:t>
            </w:r>
            <w:proofErr w:type="spellEnd"/>
          </w:p>
        </w:tc>
        <w:tc>
          <w:tcPr>
            <w:tcW w:w="1122" w:type="dxa"/>
          </w:tcPr>
          <w:p w14:paraId="4FDA6D49" w14:textId="77777777" w:rsidR="002233C2" w:rsidRDefault="002233C2">
            <w:pPr>
              <w:spacing w:line="250" w:lineRule="auto"/>
              <w:rPr>
                <w:rFonts w:ascii="Arial"/>
              </w:rPr>
            </w:pPr>
          </w:p>
          <w:p w14:paraId="099F7858" w14:textId="77777777" w:rsidR="002233C2" w:rsidRDefault="002233C2">
            <w:pPr>
              <w:spacing w:line="251" w:lineRule="auto"/>
              <w:rPr>
                <w:rFonts w:ascii="Arial"/>
              </w:rPr>
            </w:pPr>
          </w:p>
          <w:p w14:paraId="45D86DE2" w14:textId="77777777" w:rsidR="002233C2" w:rsidRDefault="00000000">
            <w:pPr>
              <w:spacing w:before="57" w:line="195" w:lineRule="auto"/>
              <w:ind w:left="387"/>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l02</w:t>
            </w:r>
          </w:p>
        </w:tc>
        <w:tc>
          <w:tcPr>
            <w:tcW w:w="5944" w:type="dxa"/>
          </w:tcPr>
          <w:p w14:paraId="1AFC4D7F" w14:textId="77777777" w:rsidR="002233C2" w:rsidRDefault="00000000">
            <w:pPr>
              <w:pStyle w:val="TableText"/>
              <w:spacing w:before="55" w:line="275" w:lineRule="auto"/>
              <w:ind w:left="119" w:right="60" w:firstLine="22"/>
              <w:rPr>
                <w:rFonts w:hint="eastAsia"/>
                <w:sz w:val="20"/>
                <w:szCs w:val="20"/>
                <w:lang w:eastAsia="zh-CN"/>
              </w:rPr>
            </w:pPr>
            <w:r>
              <w:rPr>
                <w:spacing w:val="7"/>
                <w:sz w:val="20"/>
                <w:szCs w:val="20"/>
                <w:lang w:eastAsia="zh-CN"/>
              </w:rPr>
              <w:t>电工电子技术、机械制图、机械设计基础、机械制造基础、</w:t>
            </w:r>
            <w:r>
              <w:rPr>
                <w:spacing w:val="8"/>
                <w:sz w:val="20"/>
                <w:szCs w:val="20"/>
                <w:lang w:eastAsia="zh-CN"/>
              </w:rPr>
              <w:t>计算机绘图、机电设备电气控制、可编程控制器应用技术、</w:t>
            </w:r>
            <w:r>
              <w:rPr>
                <w:spacing w:val="6"/>
                <w:sz w:val="20"/>
                <w:szCs w:val="20"/>
                <w:lang w:eastAsia="zh-CN"/>
              </w:rPr>
              <w:t>无人机操控与应用、气液动技术及应用、无人机系统、无人机组装与维护等。</w:t>
            </w:r>
          </w:p>
        </w:tc>
      </w:tr>
    </w:tbl>
    <w:p w14:paraId="15DA0021" w14:textId="77777777" w:rsidR="002233C2" w:rsidRDefault="002233C2">
      <w:pPr>
        <w:spacing w:line="360" w:lineRule="auto"/>
        <w:jc w:val="center"/>
        <w:rPr>
          <w:rFonts w:ascii="宋体" w:eastAsia="宋体" w:hAnsi="宋体" w:cs="宋体" w:hint="eastAsia"/>
          <w:sz w:val="24"/>
        </w:rPr>
      </w:pPr>
    </w:p>
    <w:p w14:paraId="6743AEFA" w14:textId="77777777" w:rsidR="002233C2" w:rsidRDefault="002233C2">
      <w:pPr>
        <w:spacing w:line="360" w:lineRule="auto"/>
        <w:jc w:val="center"/>
      </w:pPr>
    </w:p>
    <w:p w14:paraId="2A9CA77B" w14:textId="77777777" w:rsidR="002233C2" w:rsidRDefault="002233C2">
      <w:pPr>
        <w:spacing w:line="360" w:lineRule="auto"/>
        <w:jc w:val="center"/>
      </w:pPr>
    </w:p>
    <w:p w14:paraId="56D1DA6C" w14:textId="77777777" w:rsidR="002233C2" w:rsidRDefault="002233C2">
      <w:pPr>
        <w:spacing w:line="360" w:lineRule="auto"/>
        <w:jc w:val="center"/>
      </w:pPr>
    </w:p>
    <w:p w14:paraId="4BB538AD" w14:textId="77777777" w:rsidR="002233C2" w:rsidRDefault="002233C2">
      <w:pPr>
        <w:spacing w:line="360" w:lineRule="auto"/>
        <w:jc w:val="center"/>
      </w:pPr>
    </w:p>
    <w:p w14:paraId="024C1DB7" w14:textId="77777777" w:rsidR="002233C2" w:rsidRDefault="002233C2">
      <w:pPr>
        <w:spacing w:line="360" w:lineRule="auto"/>
        <w:jc w:val="center"/>
      </w:pPr>
    </w:p>
    <w:p w14:paraId="3D1CB94B" w14:textId="77777777" w:rsidR="002233C2" w:rsidRDefault="002233C2">
      <w:pPr>
        <w:spacing w:line="360" w:lineRule="auto"/>
        <w:jc w:val="center"/>
      </w:pPr>
    </w:p>
    <w:p w14:paraId="11FD347D" w14:textId="77777777" w:rsidR="002233C2" w:rsidRDefault="002233C2">
      <w:pPr>
        <w:spacing w:line="360" w:lineRule="auto"/>
        <w:jc w:val="center"/>
      </w:pPr>
    </w:p>
    <w:p w14:paraId="39D35968" w14:textId="77777777" w:rsidR="002233C2" w:rsidRDefault="002233C2">
      <w:pPr>
        <w:spacing w:line="360" w:lineRule="auto"/>
        <w:jc w:val="center"/>
      </w:pPr>
    </w:p>
    <w:p w14:paraId="7C19B4E2" w14:textId="77777777" w:rsidR="002233C2" w:rsidRDefault="002233C2">
      <w:pPr>
        <w:spacing w:line="360" w:lineRule="auto"/>
        <w:jc w:val="center"/>
      </w:pPr>
    </w:p>
    <w:p w14:paraId="013D3499" w14:textId="77777777" w:rsidR="002233C2" w:rsidRDefault="002233C2">
      <w:pPr>
        <w:spacing w:line="360" w:lineRule="auto"/>
        <w:jc w:val="center"/>
      </w:pPr>
    </w:p>
    <w:p w14:paraId="241773AD" w14:textId="77777777" w:rsidR="002233C2" w:rsidRDefault="00000000">
      <w:pPr>
        <w:spacing w:line="360" w:lineRule="auto"/>
        <w:jc w:val="center"/>
      </w:pPr>
      <w:r>
        <w:rPr>
          <w:noProof/>
        </w:rPr>
        <w:lastRenderedPageBreak/>
        <w:drawing>
          <wp:inline distT="0" distB="0" distL="114300" distR="114300" wp14:anchorId="2BDB3872" wp14:editId="14114994">
            <wp:extent cx="1800225" cy="294640"/>
            <wp:effectExtent l="0" t="0" r="0" b="0"/>
            <wp:docPr id="6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7"/>
                    <pic:cNvPicPr>
                      <a:picLocks noChangeAspect="1"/>
                    </pic:cNvPicPr>
                  </pic:nvPicPr>
                  <pic:blipFill>
                    <a:blip r:embed="rId25"/>
                    <a:srcRect t="16396"/>
                    <a:stretch>
                      <a:fillRect/>
                    </a:stretch>
                  </pic:blipFill>
                  <pic:spPr>
                    <a:xfrm>
                      <a:off x="0" y="0"/>
                      <a:ext cx="1800225" cy="294640"/>
                    </a:xfrm>
                    <a:prstGeom prst="rect">
                      <a:avLst/>
                    </a:prstGeom>
                    <a:noFill/>
                    <a:ln>
                      <a:noFill/>
                    </a:ln>
                  </pic:spPr>
                </pic:pic>
              </a:graphicData>
            </a:graphic>
          </wp:inline>
        </w:drawing>
      </w:r>
    </w:p>
    <w:p w14:paraId="32BD8021" w14:textId="77777777" w:rsidR="002233C2" w:rsidRDefault="002233C2">
      <w:pPr>
        <w:spacing w:line="360" w:lineRule="auto"/>
        <w:jc w:val="center"/>
        <w:rPr>
          <w:rFonts w:ascii="宋体" w:eastAsia="宋体" w:hAnsi="宋体" w:cs="宋体" w:hint="eastAsia"/>
          <w:sz w:val="24"/>
        </w:rPr>
      </w:pPr>
    </w:p>
    <w:p w14:paraId="2AE92D85" w14:textId="77777777" w:rsidR="002233C2" w:rsidRDefault="00000000">
      <w:pPr>
        <w:pStyle w:val="a5"/>
        <w:widowControl/>
        <w:spacing w:beforeAutospacing="0" w:afterAutospacing="0" w:line="360" w:lineRule="auto"/>
        <w:jc w:val="center"/>
        <w:rPr>
          <w:rFonts w:ascii="黑体" w:eastAsia="黑体" w:hAnsi="黑体" w:cs="黑体" w:hint="eastAsia"/>
          <w:color w:val="C00000"/>
          <w:spacing w:val="15"/>
          <w:kern w:val="2"/>
          <w:sz w:val="28"/>
          <w:szCs w:val="28"/>
        </w:rPr>
      </w:pPr>
      <w:r>
        <w:rPr>
          <w:rFonts w:ascii="黑体" w:eastAsia="黑体" w:hAnsi="黑体" w:cs="黑体" w:hint="eastAsia"/>
          <w:color w:val="C00000"/>
          <w:spacing w:val="15"/>
          <w:kern w:val="2"/>
          <w:sz w:val="28"/>
          <w:szCs w:val="28"/>
        </w:rPr>
        <w:t>【郑重声明】</w:t>
      </w:r>
    </w:p>
    <w:p w14:paraId="4E841A00"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近期，我校接到求学者及办学系统单位的举报，反映社会上存在不法机构或个人，通过线上、线下等多种渠道，发布与我校办学相关的不实报道及虚假宣传。此类行为不仅误导并欺骗了公众，还严重扰乱了我校正常的招生与教学秩序。为切实维护求学者的合法权益和本校的办学声誉，特作如下严正声明：</w:t>
      </w:r>
    </w:p>
    <w:p w14:paraId="3CE6498E"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一、江苏开放大学是教育部批准，江苏省人民政府主办，具有本科办学权和学士学位授予权的新型高等学校。学校严格按物价管理部门核准的项目标准收费，未收取除报名注册费、学分费、考试费以外的任何费用，未授权任何个人、社会办学机构或其他组织代收费用，所有费用均按学期通过江苏开放大学收费平台收取，若您在其他途径交费或超额交费，请立即报警。</w:t>
      </w:r>
    </w:p>
    <w:p w14:paraId="69A09CC2"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二、江苏开放大学所有招生单位及相关信息，均通过江苏开放大学官方招生网站对社会公布，通过未经授权的社会办学机构或者个人等非官方渠道报名的学生，其权益无法得到保障。请广大求学者依据江苏开放大学官方网站公示的信息，了解正规学历教育招生相关政策、规定与要求，并前往江苏开放大学授权的单位报名。</w:t>
      </w:r>
    </w:p>
    <w:p w14:paraId="51AAA5F4"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三、任何自称与“江苏开放大学”合作，宣称“不用考试”“不用学习”“作业有答案”“包过包学位”等虚假宣传以及跨学年收费、多收费、一次性收取全部学费的行为均与江苏开放大学无关，且涉嫌违法。请广大求学者切勿轻信任何虚假违规宣传，以免上当受骗。</w:t>
      </w:r>
    </w:p>
    <w:p w14:paraId="1AAD5590"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江苏开放大学坚持植根江苏，学校以“终身教育”理念为核心，致力于服务全民学习、终身学习，积极履行全省社会教育领军责任，面向全体社会成员开展开放本专科教育、全日制高职教育和社会教育。学校对招生录取、教学质量、毕业考核等环节均有规范的管理和要求。为营造良好的教育环境，欢迎社会公众监督举报。</w:t>
      </w:r>
    </w:p>
    <w:p w14:paraId="06B83993" w14:textId="77777777" w:rsidR="002233C2" w:rsidRDefault="002233C2">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p>
    <w:p w14:paraId="64858215"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监督举报电话：025-86266280</w:t>
      </w:r>
    </w:p>
    <w:p w14:paraId="70DC5CFB"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江苏开放大学招生工作处咨询电话：025-86265383、86265381</w:t>
      </w:r>
    </w:p>
    <w:p w14:paraId="50E804F7"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江苏开放大学地址：南京市江东北路399号  邮编：210036</w:t>
      </w:r>
    </w:p>
    <w:p w14:paraId="70135444" w14:textId="77777777" w:rsidR="002233C2" w:rsidRDefault="00000000">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r>
        <w:rPr>
          <w:rFonts w:ascii="黑体" w:eastAsia="黑体" w:hAnsi="黑体" w:cs="黑体" w:hint="eastAsia"/>
          <w:color w:val="3E3E3E"/>
          <w:spacing w:val="15"/>
          <w:kern w:val="2"/>
          <w:sz w:val="21"/>
          <w:szCs w:val="21"/>
        </w:rPr>
        <w:t>江苏开放大学招生网址：</w:t>
      </w:r>
      <w:hyperlink r:id="rId26" w:history="1">
        <w:r>
          <w:rPr>
            <w:rStyle w:val="a7"/>
            <w:rFonts w:ascii="黑体" w:eastAsia="黑体" w:hAnsi="黑体" w:cs="黑体" w:hint="eastAsia"/>
            <w:spacing w:val="15"/>
            <w:kern w:val="2"/>
            <w:sz w:val="21"/>
            <w:szCs w:val="21"/>
          </w:rPr>
          <w:t>http://zs.jsou.edu.cn/</w:t>
        </w:r>
      </w:hyperlink>
    </w:p>
    <w:p w14:paraId="30949B0E" w14:textId="77777777" w:rsidR="002233C2" w:rsidRDefault="002233C2">
      <w:pPr>
        <w:pStyle w:val="a5"/>
        <w:widowControl/>
        <w:spacing w:beforeAutospacing="0" w:afterAutospacing="0" w:line="360" w:lineRule="auto"/>
        <w:ind w:firstLine="420"/>
        <w:jc w:val="both"/>
        <w:rPr>
          <w:rFonts w:ascii="黑体" w:eastAsia="黑体" w:hAnsi="黑体" w:cs="黑体" w:hint="eastAsia"/>
          <w:color w:val="3E3E3E"/>
          <w:spacing w:val="15"/>
          <w:kern w:val="2"/>
          <w:sz w:val="21"/>
          <w:szCs w:val="21"/>
        </w:rPr>
      </w:pPr>
    </w:p>
    <w:p w14:paraId="500D46B8" w14:textId="77777777" w:rsidR="002233C2" w:rsidRDefault="00000000">
      <w:pPr>
        <w:spacing w:line="360" w:lineRule="auto"/>
        <w:jc w:val="center"/>
        <w:rPr>
          <w:rFonts w:ascii="黑体" w:eastAsia="黑体" w:hAnsi="黑体" w:cs="黑体" w:hint="eastAsia"/>
          <w:b/>
          <w:bCs/>
          <w:color w:val="3E3E3E"/>
          <w:spacing w:val="15"/>
          <w:sz w:val="28"/>
          <w:szCs w:val="28"/>
        </w:rPr>
      </w:pPr>
      <w:r>
        <w:rPr>
          <w:rFonts w:ascii="黑体" w:eastAsia="黑体" w:hAnsi="黑体" w:cs="黑体" w:hint="eastAsia"/>
          <w:b/>
          <w:bCs/>
          <w:color w:val="3E3E3E"/>
          <w:spacing w:val="15"/>
          <w:sz w:val="28"/>
          <w:szCs w:val="28"/>
        </w:rPr>
        <w:lastRenderedPageBreak/>
        <w:t>泰兴开放大学报名咨询及联系方式</w:t>
      </w:r>
    </w:p>
    <w:p w14:paraId="285EEA7F" w14:textId="77777777" w:rsidR="002233C2" w:rsidRDefault="002233C2">
      <w:pPr>
        <w:spacing w:line="360" w:lineRule="auto"/>
        <w:jc w:val="center"/>
        <w:rPr>
          <w:rFonts w:ascii="宋体" w:eastAsia="宋体" w:hAnsi="宋体" w:cs="宋体" w:hint="eastAsia"/>
          <w:sz w:val="24"/>
        </w:rPr>
      </w:pPr>
    </w:p>
    <w:p w14:paraId="5C56C1F5" w14:textId="77777777" w:rsidR="002233C2" w:rsidRDefault="00000000">
      <w:pPr>
        <w:spacing w:line="360" w:lineRule="auto"/>
        <w:jc w:val="left"/>
        <w:rPr>
          <w:rFonts w:ascii="黑体" w:eastAsia="黑体" w:hAnsi="黑体" w:cs="黑体" w:hint="eastAsia"/>
          <w:color w:val="3E3E3E"/>
          <w:spacing w:val="15"/>
          <w:sz w:val="24"/>
        </w:rPr>
      </w:pPr>
      <w:r>
        <w:rPr>
          <w:rFonts w:ascii="宋体" w:eastAsia="宋体" w:hAnsi="宋体" w:cs="宋体" w:hint="eastAsia"/>
          <w:sz w:val="24"/>
        </w:rPr>
        <w:t xml:space="preserve">　</w:t>
      </w:r>
      <w:r>
        <w:rPr>
          <w:rFonts w:ascii="黑体" w:eastAsia="黑体" w:hAnsi="黑体" w:cs="黑体" w:hint="eastAsia"/>
          <w:color w:val="3E3E3E"/>
          <w:spacing w:val="15"/>
          <w:sz w:val="24"/>
        </w:rPr>
        <w:t>报名地址：江苏省泰兴中等专业学校社会服务中心图文</w:t>
      </w:r>
      <w:proofErr w:type="gramStart"/>
      <w:r>
        <w:rPr>
          <w:rFonts w:ascii="黑体" w:eastAsia="黑体" w:hAnsi="黑体" w:cs="黑体" w:hint="eastAsia"/>
          <w:color w:val="3E3E3E"/>
          <w:spacing w:val="15"/>
          <w:sz w:val="24"/>
        </w:rPr>
        <w:t>信息楼</w:t>
      </w:r>
      <w:proofErr w:type="gramEnd"/>
      <w:r>
        <w:rPr>
          <w:rFonts w:ascii="黑体" w:eastAsia="黑体" w:hAnsi="黑体" w:cs="黑体" w:hint="eastAsia"/>
          <w:color w:val="3E3E3E"/>
          <w:spacing w:val="15"/>
          <w:sz w:val="24"/>
        </w:rPr>
        <w:t>606、607室</w:t>
      </w:r>
    </w:p>
    <w:p w14:paraId="075BBA36" w14:textId="77777777" w:rsidR="002233C2" w:rsidRDefault="002233C2">
      <w:pPr>
        <w:spacing w:line="360" w:lineRule="auto"/>
        <w:jc w:val="left"/>
        <w:rPr>
          <w:rFonts w:ascii="黑体" w:eastAsia="黑体" w:hAnsi="黑体" w:cs="黑体" w:hint="eastAsia"/>
          <w:color w:val="3E3E3E"/>
          <w:spacing w:val="15"/>
          <w:sz w:val="24"/>
        </w:rPr>
      </w:pPr>
    </w:p>
    <w:p w14:paraId="650353CD" w14:textId="77777777" w:rsidR="002233C2" w:rsidRDefault="00000000">
      <w:pPr>
        <w:spacing w:line="360" w:lineRule="auto"/>
        <w:jc w:val="left"/>
        <w:rPr>
          <w:rFonts w:ascii="黑体" w:eastAsia="黑体" w:hAnsi="黑体" w:cs="黑体" w:hint="eastAsia"/>
          <w:color w:val="3E3E3E"/>
          <w:spacing w:val="15"/>
          <w:sz w:val="24"/>
        </w:rPr>
      </w:pPr>
      <w:r>
        <w:rPr>
          <w:rFonts w:ascii="黑体" w:eastAsia="黑体" w:hAnsi="黑体" w:cs="黑体" w:hint="eastAsia"/>
          <w:color w:val="3E3E3E"/>
          <w:spacing w:val="15"/>
          <w:sz w:val="24"/>
        </w:rPr>
        <w:t xml:space="preserve">　联系电话：0523-87703939、0523-87703929</w:t>
      </w:r>
    </w:p>
    <w:p w14:paraId="4BB2C36D" w14:textId="77777777" w:rsidR="002233C2" w:rsidRDefault="002233C2">
      <w:pPr>
        <w:spacing w:line="360" w:lineRule="auto"/>
        <w:jc w:val="left"/>
        <w:rPr>
          <w:rFonts w:ascii="黑体" w:eastAsia="黑体" w:hAnsi="黑体" w:cs="黑体" w:hint="eastAsia"/>
          <w:color w:val="3E3E3E"/>
          <w:spacing w:val="15"/>
          <w:sz w:val="24"/>
        </w:rPr>
      </w:pPr>
    </w:p>
    <w:p w14:paraId="24001247" w14:textId="77777777" w:rsidR="002233C2" w:rsidRDefault="00000000">
      <w:pPr>
        <w:spacing w:line="360" w:lineRule="auto"/>
        <w:ind w:firstLineChars="100" w:firstLine="270"/>
        <w:jc w:val="left"/>
        <w:rPr>
          <w:rFonts w:ascii="黑体" w:eastAsia="黑体" w:hAnsi="黑体" w:cs="黑体" w:hint="eastAsia"/>
          <w:color w:val="3E3E3E"/>
          <w:spacing w:val="15"/>
          <w:sz w:val="24"/>
        </w:rPr>
      </w:pPr>
      <w:r>
        <w:rPr>
          <w:rFonts w:ascii="黑体" w:eastAsia="黑体" w:hAnsi="黑体" w:cs="黑体" w:hint="eastAsia"/>
          <w:color w:val="3E3E3E"/>
          <w:spacing w:val="15"/>
          <w:sz w:val="24"/>
        </w:rPr>
        <w:t xml:space="preserve">联系人：殷老师13815993086   　戴老师13852842949  </w:t>
      </w:r>
    </w:p>
    <w:sectPr w:rsidR="002233C2">
      <w:pgSz w:w="11906" w:h="16838"/>
      <w:pgMar w:top="1134" w:right="1417" w:bottom="850" w:left="141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8631" w14:textId="77777777" w:rsidR="00B529DB" w:rsidRDefault="00B529DB">
      <w:r>
        <w:separator/>
      </w:r>
    </w:p>
  </w:endnote>
  <w:endnote w:type="continuationSeparator" w:id="0">
    <w:p w14:paraId="2624FD85" w14:textId="77777777" w:rsidR="00B529DB" w:rsidRDefault="00B5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4F5D" w14:textId="77777777" w:rsidR="002233C2" w:rsidRDefault="002233C2">
    <w:pPr>
      <w:spacing w:line="176" w:lineRule="auto"/>
      <w:ind w:left="4483"/>
      <w:rPr>
        <w:rFonts w:ascii="Times New Roman" w:eastAsia="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18BB" w14:textId="77777777" w:rsidR="00B529DB" w:rsidRDefault="00B529DB">
      <w:r>
        <w:separator/>
      </w:r>
    </w:p>
  </w:footnote>
  <w:footnote w:type="continuationSeparator" w:id="0">
    <w:p w14:paraId="75FB1645" w14:textId="77777777" w:rsidR="00B529DB" w:rsidRDefault="00B529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D753D09"/>
    <w:rsid w:val="002233C2"/>
    <w:rsid w:val="009B11B5"/>
    <w:rsid w:val="00B529DB"/>
    <w:rsid w:val="00DD205A"/>
    <w:rsid w:val="0C101C55"/>
    <w:rsid w:val="0D753D09"/>
    <w:rsid w:val="13540B2E"/>
    <w:rsid w:val="150D6C7B"/>
    <w:rsid w:val="187E3D7B"/>
    <w:rsid w:val="1F22202B"/>
    <w:rsid w:val="32B53111"/>
    <w:rsid w:val="335C05C6"/>
    <w:rsid w:val="35C32A2B"/>
    <w:rsid w:val="367904EE"/>
    <w:rsid w:val="3B3920F0"/>
    <w:rsid w:val="3C900C53"/>
    <w:rsid w:val="3E787384"/>
    <w:rsid w:val="4172010A"/>
    <w:rsid w:val="425E238C"/>
    <w:rsid w:val="48C733FB"/>
    <w:rsid w:val="495A4B31"/>
    <w:rsid w:val="4A5679C1"/>
    <w:rsid w:val="4C2D08FA"/>
    <w:rsid w:val="50F0615F"/>
    <w:rsid w:val="55472A2C"/>
    <w:rsid w:val="58D91353"/>
    <w:rsid w:val="5B09461B"/>
    <w:rsid w:val="63C836E5"/>
    <w:rsid w:val="646F3940"/>
    <w:rsid w:val="6AC40979"/>
    <w:rsid w:val="705A7660"/>
    <w:rsid w:val="769510D8"/>
    <w:rsid w:val="76C43D3E"/>
    <w:rsid w:val="787E5EB6"/>
    <w:rsid w:val="78EF66C8"/>
    <w:rsid w:val="7F0E4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0C3BFB"/>
  <w15:docId w15:val="{9D277B25-822D-4FD6-B2C6-9B1F6F02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lang w:eastAsia="en-US"/>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rPr>
      <w:color w:val="0000FF"/>
      <w:u w:val="single"/>
    </w:rPr>
  </w:style>
  <w:style w:type="paragraph" w:customStyle="1" w:styleId="TableText">
    <w:name w:val="Table Text"/>
    <w:basedOn w:val="a"/>
    <w:semiHidden/>
    <w:qFormat/>
    <w:rPr>
      <w:rFonts w:ascii="仿宋" w:eastAsia="仿宋" w:hAnsi="仿宋" w:cs="仿宋"/>
      <w:sz w:val="19"/>
      <w:szCs w:val="19"/>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8">
    <w:name w:val="footer"/>
    <w:basedOn w:val="a"/>
    <w:link w:val="a9"/>
    <w:rsid w:val="00DD205A"/>
    <w:pPr>
      <w:tabs>
        <w:tab w:val="center" w:pos="4153"/>
        <w:tab w:val="right" w:pos="8306"/>
      </w:tabs>
      <w:snapToGrid w:val="0"/>
      <w:jc w:val="left"/>
    </w:pPr>
    <w:rPr>
      <w:sz w:val="18"/>
      <w:szCs w:val="18"/>
    </w:rPr>
  </w:style>
  <w:style w:type="character" w:customStyle="1" w:styleId="a9">
    <w:name w:val="页脚 字符"/>
    <w:basedOn w:val="a0"/>
    <w:link w:val="a8"/>
    <w:rsid w:val="00DD205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zs.jsou.edu.cn/" TargetMode="Externa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5062</Words>
  <Characters>5317</Characters>
  <Application>Microsoft Office Word</Application>
  <DocSecurity>0</DocSecurity>
  <Lines>379</Lines>
  <Paragraphs>324</Paragraphs>
  <ScaleCrop>false</ScaleCrop>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永青 周</cp:lastModifiedBy>
  <cp:revision>3</cp:revision>
  <dcterms:created xsi:type="dcterms:W3CDTF">2026-06-24T02:25:00Z</dcterms:created>
  <dcterms:modified xsi:type="dcterms:W3CDTF">2026-06-24T02:25:00Z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E548B806853D4CFBB77EA5CACE87CEBD_11</vt:lpwstr>
  </property>
  <property fmtid="{D5CDD505-2E9C-101B-9397-08002B2CF9AE}" pid="4" name="KSOTemplateDocerSaveRecord">
    <vt:lpwstr>eyJoZGlkIjoiYzdiM2MxMTRkN2Q4NGE4NDkyYjliZTM5ZjllM2I1N2QiLCJ1c2VySWQiOiI1ODkyMjM4MTMifQ==</vt:lpwstr>
  </property>
</Properties>
</file>