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AD7" w:rsidRDefault="00813AD7">
      <w:pPr>
        <w:widowControl/>
        <w:wordWrap w:val="0"/>
        <w:spacing w:line="360" w:lineRule="atLeast"/>
        <w:jc w:val="center"/>
        <w:rPr>
          <w:rFonts w:ascii="宋体" w:eastAsia="宋体" w:hAnsi="宋体" w:cs="宋体" w:hint="eastAsia"/>
          <w:b/>
          <w:bCs/>
          <w:kern w:val="0"/>
          <w:sz w:val="36"/>
          <w:szCs w:val="36"/>
        </w:rPr>
      </w:pPr>
    </w:p>
    <w:p w:rsidR="00813AD7" w:rsidRDefault="00F969A2">
      <w:pPr>
        <w:widowControl/>
        <w:wordWrap w:val="0"/>
        <w:spacing w:line="360" w:lineRule="atLeast"/>
        <w:jc w:val="center"/>
        <w:rPr>
          <w:rFonts w:ascii="黑体" w:eastAsia="黑体" w:hAnsi="黑体" w:cs="黑体"/>
          <w:kern w:val="0"/>
          <w:sz w:val="36"/>
          <w:szCs w:val="36"/>
        </w:rPr>
      </w:pPr>
      <w:r>
        <w:rPr>
          <w:rFonts w:ascii="黑体" w:eastAsia="黑体" w:hAnsi="黑体" w:cs="黑体" w:hint="eastAsia"/>
          <w:kern w:val="0"/>
          <w:sz w:val="36"/>
          <w:szCs w:val="36"/>
        </w:rPr>
        <w:t>关于举办</w:t>
      </w:r>
      <w:r>
        <w:rPr>
          <w:rFonts w:ascii="黑体" w:eastAsia="黑体" w:hAnsi="黑体" w:cs="黑体" w:hint="eastAsia"/>
          <w:kern w:val="0"/>
          <w:sz w:val="36"/>
          <w:szCs w:val="36"/>
        </w:rPr>
        <w:t>202</w:t>
      </w:r>
      <w:r>
        <w:rPr>
          <w:rFonts w:ascii="黑体" w:eastAsia="黑体" w:hAnsi="黑体" w:cs="黑体" w:hint="eastAsia"/>
          <w:kern w:val="0"/>
          <w:sz w:val="36"/>
          <w:szCs w:val="36"/>
        </w:rPr>
        <w:t>3</w:t>
      </w:r>
      <w:r>
        <w:rPr>
          <w:rFonts w:ascii="黑体" w:eastAsia="黑体" w:hAnsi="黑体" w:cs="黑体" w:hint="eastAsia"/>
          <w:kern w:val="0"/>
          <w:sz w:val="36"/>
          <w:szCs w:val="36"/>
        </w:rPr>
        <w:t>年</w:t>
      </w:r>
      <w:r>
        <w:rPr>
          <w:rFonts w:ascii="黑体" w:eastAsia="黑体" w:hAnsi="黑体" w:cs="黑体" w:hint="eastAsia"/>
          <w:kern w:val="0"/>
          <w:sz w:val="36"/>
          <w:szCs w:val="36"/>
        </w:rPr>
        <w:t>秋</w:t>
      </w:r>
      <w:r>
        <w:rPr>
          <w:rFonts w:ascii="黑体" w:eastAsia="黑体" w:hAnsi="黑体" w:cs="黑体" w:hint="eastAsia"/>
          <w:kern w:val="0"/>
          <w:sz w:val="36"/>
          <w:szCs w:val="36"/>
        </w:rPr>
        <w:t>学期学校公开课活动的通知</w:t>
      </w:r>
    </w:p>
    <w:p w:rsidR="00813AD7" w:rsidRDefault="00813AD7">
      <w:pPr>
        <w:spacing w:line="400" w:lineRule="exact"/>
        <w:rPr>
          <w:sz w:val="28"/>
          <w:szCs w:val="28"/>
        </w:rPr>
      </w:pPr>
    </w:p>
    <w:p w:rsidR="00813AD7" w:rsidRDefault="00F969A2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各处室、系部：</w:t>
      </w:r>
    </w:p>
    <w:p w:rsidR="00813AD7" w:rsidRDefault="00F969A2">
      <w:pPr>
        <w:spacing w:line="4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为进一步提升</w:t>
      </w:r>
      <w:r>
        <w:rPr>
          <w:rFonts w:hint="eastAsia"/>
          <w:sz w:val="28"/>
          <w:szCs w:val="28"/>
        </w:rPr>
        <w:t>我校</w:t>
      </w:r>
      <w:r>
        <w:rPr>
          <w:rFonts w:hint="eastAsia"/>
          <w:sz w:val="28"/>
          <w:szCs w:val="28"/>
        </w:rPr>
        <w:t>教师教育教学水平，展示教师</w:t>
      </w:r>
      <w:r>
        <w:rPr>
          <w:rFonts w:hint="eastAsia"/>
          <w:sz w:val="28"/>
          <w:szCs w:val="28"/>
        </w:rPr>
        <w:t>上</w:t>
      </w:r>
      <w:r>
        <w:rPr>
          <w:rFonts w:hint="eastAsia"/>
          <w:sz w:val="28"/>
          <w:szCs w:val="28"/>
        </w:rPr>
        <w:t>课</w:t>
      </w:r>
      <w:r>
        <w:rPr>
          <w:rFonts w:hint="eastAsia"/>
          <w:sz w:val="28"/>
          <w:szCs w:val="28"/>
        </w:rPr>
        <w:t>风采，</w:t>
      </w:r>
      <w:r>
        <w:rPr>
          <w:rFonts w:hint="eastAsia"/>
          <w:sz w:val="28"/>
          <w:szCs w:val="28"/>
        </w:rPr>
        <w:t>促进教师专业成长以及教师间相互学习、相互交流，</w:t>
      </w:r>
      <w:r>
        <w:rPr>
          <w:rFonts w:ascii="Arial" w:hAnsi="Arial" w:cs="Arial" w:hint="eastAsia"/>
          <w:color w:val="222222"/>
          <w:sz w:val="28"/>
          <w:szCs w:val="28"/>
          <w:shd w:val="clear" w:color="auto" w:fill="FFFFFF"/>
        </w:rPr>
        <w:t>提升我校课堂教学质量</w:t>
      </w:r>
      <w:r>
        <w:rPr>
          <w:rFonts w:hint="eastAsia"/>
          <w:sz w:val="28"/>
          <w:szCs w:val="28"/>
        </w:rPr>
        <w:t>，经学校研究，决定举办</w:t>
      </w:r>
      <w:r>
        <w:rPr>
          <w:rFonts w:hint="eastAsia"/>
          <w:sz w:val="28"/>
          <w:szCs w:val="28"/>
        </w:rPr>
        <w:t>2023</w:t>
      </w:r>
      <w:r>
        <w:rPr>
          <w:rFonts w:hint="eastAsia"/>
          <w:sz w:val="28"/>
          <w:szCs w:val="28"/>
        </w:rPr>
        <w:t>年秋学期校级</w:t>
      </w:r>
      <w:r>
        <w:rPr>
          <w:rFonts w:hint="eastAsia"/>
          <w:sz w:val="28"/>
          <w:szCs w:val="28"/>
        </w:rPr>
        <w:t>公开课活动。现将有关事项通知如下：</w:t>
      </w:r>
    </w:p>
    <w:p w:rsidR="00813AD7" w:rsidRDefault="00F969A2">
      <w:pPr>
        <w:tabs>
          <w:tab w:val="center" w:pos="4393"/>
        </w:tabs>
        <w:spacing w:line="4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一、参与对象</w:t>
      </w:r>
      <w:r>
        <w:rPr>
          <w:sz w:val="28"/>
          <w:szCs w:val="28"/>
        </w:rPr>
        <w:tab/>
      </w:r>
    </w:p>
    <w:p w:rsidR="00813AD7" w:rsidRDefault="00F969A2">
      <w:pPr>
        <w:spacing w:line="4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学校在职在编教师，均可自愿报名参加。</w:t>
      </w:r>
    </w:p>
    <w:p w:rsidR="00813AD7" w:rsidRDefault="00F969A2">
      <w:pPr>
        <w:spacing w:line="4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二、活动方式</w:t>
      </w:r>
    </w:p>
    <w:p w:rsidR="00813AD7" w:rsidRDefault="00F969A2">
      <w:pPr>
        <w:spacing w:line="400" w:lineRule="exact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网上报名。网上报名</w:t>
      </w:r>
      <w:r>
        <w:rPr>
          <w:rFonts w:hint="eastAsia"/>
          <w:sz w:val="28"/>
          <w:szCs w:val="28"/>
        </w:rPr>
        <w:t>方式</w:t>
      </w:r>
      <w:r>
        <w:rPr>
          <w:rFonts w:hint="eastAsia"/>
          <w:sz w:val="28"/>
          <w:szCs w:val="28"/>
        </w:rPr>
        <w:t>为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从学校</w:t>
      </w:r>
      <w:proofErr w:type="gramStart"/>
      <w:r>
        <w:rPr>
          <w:rFonts w:hint="eastAsia"/>
          <w:sz w:val="28"/>
          <w:szCs w:val="28"/>
        </w:rPr>
        <w:t>微信群</w:t>
      </w:r>
      <w:proofErr w:type="gramEnd"/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QQ</w:t>
      </w:r>
      <w:proofErr w:type="gramStart"/>
      <w:r>
        <w:rPr>
          <w:rFonts w:hint="eastAsia"/>
          <w:sz w:val="28"/>
          <w:szCs w:val="28"/>
        </w:rPr>
        <w:t>群腾讯</w:t>
      </w:r>
      <w:proofErr w:type="gramEnd"/>
      <w:r>
        <w:rPr>
          <w:rFonts w:hint="eastAsia"/>
          <w:sz w:val="28"/>
          <w:szCs w:val="28"/>
        </w:rPr>
        <w:t>文档《</w:t>
      </w:r>
      <w:r>
        <w:rPr>
          <w:rFonts w:hint="eastAsia"/>
          <w:sz w:val="28"/>
          <w:szCs w:val="28"/>
        </w:rPr>
        <w:t>2023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秋</w:t>
      </w:r>
      <w:r>
        <w:rPr>
          <w:rFonts w:hint="eastAsia"/>
          <w:sz w:val="28"/>
          <w:szCs w:val="28"/>
        </w:rPr>
        <w:t>学期学校公开课开课一览表》报名。</w:t>
      </w:r>
    </w:p>
    <w:p w:rsidR="00813AD7" w:rsidRDefault="00F969A2">
      <w:pPr>
        <w:spacing w:line="4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组织形式。本次活动由</w:t>
      </w:r>
      <w:r>
        <w:rPr>
          <w:rFonts w:hint="eastAsia"/>
          <w:sz w:val="28"/>
          <w:szCs w:val="28"/>
        </w:rPr>
        <w:t>学校</w:t>
      </w:r>
      <w:r>
        <w:rPr>
          <w:rFonts w:hint="eastAsia"/>
          <w:sz w:val="28"/>
          <w:szCs w:val="28"/>
        </w:rPr>
        <w:t>各</w:t>
      </w:r>
      <w:r>
        <w:rPr>
          <w:rFonts w:hint="eastAsia"/>
          <w:sz w:val="28"/>
          <w:szCs w:val="28"/>
        </w:rPr>
        <w:t>教研中心组组长及专业教研室主任负责</w:t>
      </w:r>
      <w:r>
        <w:rPr>
          <w:rFonts w:hint="eastAsia"/>
          <w:sz w:val="28"/>
          <w:szCs w:val="28"/>
        </w:rPr>
        <w:t>对</w:t>
      </w:r>
      <w:r>
        <w:rPr>
          <w:rFonts w:hint="eastAsia"/>
          <w:sz w:val="28"/>
          <w:szCs w:val="28"/>
        </w:rPr>
        <w:t>本组</w:t>
      </w:r>
      <w:r>
        <w:rPr>
          <w:rFonts w:hint="eastAsia"/>
          <w:sz w:val="28"/>
          <w:szCs w:val="28"/>
        </w:rPr>
        <w:t>开课教师</w:t>
      </w:r>
      <w:r>
        <w:rPr>
          <w:rFonts w:hint="eastAsia"/>
          <w:sz w:val="28"/>
          <w:szCs w:val="28"/>
        </w:rPr>
        <w:t>听课、评课及等级认定，教学事务服务中心负</w:t>
      </w:r>
      <w:proofErr w:type="gramStart"/>
      <w:r>
        <w:rPr>
          <w:rFonts w:hint="eastAsia"/>
          <w:sz w:val="28"/>
          <w:szCs w:val="28"/>
        </w:rPr>
        <w:t>责对各</w:t>
      </w:r>
      <w:proofErr w:type="gramEnd"/>
      <w:r>
        <w:rPr>
          <w:rFonts w:hint="eastAsia"/>
          <w:sz w:val="28"/>
          <w:szCs w:val="28"/>
        </w:rPr>
        <w:t>教师开课活动的督查。</w:t>
      </w:r>
    </w:p>
    <w:p w:rsidR="00813AD7" w:rsidRDefault="00F969A2">
      <w:pPr>
        <w:spacing w:line="4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基本要求。</w:t>
      </w:r>
      <w:r w:rsidR="005E2EEE">
        <w:rPr>
          <w:rFonts w:hint="eastAsia"/>
          <w:sz w:val="28"/>
          <w:szCs w:val="28"/>
        </w:rPr>
        <w:t>各教研中心组组长及专业教研室主任认真组织开课教师的听、评课活动，课上及时拍照存档，课后及</w:t>
      </w:r>
      <w:r>
        <w:rPr>
          <w:rFonts w:hint="eastAsia"/>
          <w:sz w:val="28"/>
          <w:szCs w:val="28"/>
        </w:rPr>
        <w:t>时评课反馈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各开课老师开课后须</w:t>
      </w:r>
      <w:r>
        <w:rPr>
          <w:rFonts w:hint="eastAsia"/>
          <w:sz w:val="28"/>
          <w:szCs w:val="28"/>
        </w:rPr>
        <w:t>将公开课简</w:t>
      </w:r>
      <w:r w:rsidR="005E2EEE">
        <w:rPr>
          <w:rFonts w:hint="eastAsia"/>
          <w:sz w:val="28"/>
          <w:szCs w:val="28"/>
        </w:rPr>
        <w:t>案、听课人员签到表、公开课评价表、公开课评议记录等材料送到</w:t>
      </w:r>
      <w:r w:rsidR="005E2EEE">
        <w:rPr>
          <w:rFonts w:hint="eastAsia"/>
          <w:sz w:val="28"/>
          <w:szCs w:val="28"/>
        </w:rPr>
        <w:t>教学事务服务中心</w:t>
      </w:r>
      <w:r>
        <w:rPr>
          <w:rFonts w:hint="eastAsia"/>
          <w:sz w:val="28"/>
          <w:szCs w:val="28"/>
        </w:rPr>
        <w:t>存档。</w:t>
      </w:r>
    </w:p>
    <w:p w:rsidR="00813AD7" w:rsidRDefault="00F969A2">
      <w:pPr>
        <w:spacing w:line="4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开课评价</w:t>
      </w:r>
      <w:r>
        <w:rPr>
          <w:rFonts w:hint="eastAsia"/>
          <w:sz w:val="28"/>
          <w:szCs w:val="28"/>
        </w:rPr>
        <w:t>。各教研中心组组长及专业教研室主任</w:t>
      </w:r>
      <w:r>
        <w:rPr>
          <w:rFonts w:hint="eastAsia"/>
          <w:sz w:val="28"/>
          <w:szCs w:val="28"/>
        </w:rPr>
        <w:t>对开课教师的教学过程进行总体评价，对不认真准备、应付式开课老师不予公开课认定</w:t>
      </w:r>
      <w:r>
        <w:rPr>
          <w:rFonts w:hint="eastAsia"/>
          <w:sz w:val="28"/>
          <w:szCs w:val="28"/>
        </w:rPr>
        <w:t>。</w:t>
      </w:r>
    </w:p>
    <w:p w:rsidR="00813AD7" w:rsidRDefault="00F969A2">
      <w:pPr>
        <w:spacing w:line="4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三、活动安排</w:t>
      </w:r>
    </w:p>
    <w:p w:rsidR="00813AD7" w:rsidRDefault="00F969A2">
      <w:pPr>
        <w:spacing w:line="4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报名截止时间：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28</w:t>
      </w:r>
      <w:r>
        <w:rPr>
          <w:rFonts w:hint="eastAsia"/>
          <w:sz w:val="28"/>
          <w:szCs w:val="28"/>
        </w:rPr>
        <w:t>日</w:t>
      </w:r>
    </w:p>
    <w:p w:rsidR="00813AD7" w:rsidRDefault="00F969A2">
      <w:pPr>
        <w:spacing w:line="4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开课时间：</w:t>
      </w:r>
      <w:bookmarkStart w:id="0" w:name="_GoBack"/>
      <w:bookmarkEnd w:id="0"/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日—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29</w:t>
      </w:r>
      <w:r>
        <w:rPr>
          <w:rFonts w:hint="eastAsia"/>
          <w:sz w:val="28"/>
          <w:szCs w:val="28"/>
        </w:rPr>
        <w:t>日</w:t>
      </w:r>
    </w:p>
    <w:p w:rsidR="00813AD7" w:rsidRDefault="00813AD7">
      <w:pPr>
        <w:spacing w:line="400" w:lineRule="exact"/>
        <w:ind w:firstLineChars="200" w:firstLine="560"/>
        <w:rPr>
          <w:sz w:val="28"/>
          <w:szCs w:val="28"/>
        </w:rPr>
      </w:pPr>
    </w:p>
    <w:p w:rsidR="00813AD7" w:rsidRDefault="00813AD7">
      <w:pPr>
        <w:spacing w:line="400" w:lineRule="exact"/>
        <w:ind w:firstLineChars="200" w:firstLine="560"/>
        <w:rPr>
          <w:sz w:val="28"/>
          <w:szCs w:val="28"/>
        </w:rPr>
      </w:pPr>
    </w:p>
    <w:p w:rsidR="00813AD7" w:rsidRDefault="00F969A2">
      <w:pPr>
        <w:spacing w:line="4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</w:t>
      </w:r>
      <w:r>
        <w:rPr>
          <w:rFonts w:hint="eastAsia"/>
          <w:sz w:val="28"/>
          <w:szCs w:val="28"/>
        </w:rPr>
        <w:t>教学事务服务中心</w:t>
      </w:r>
    </w:p>
    <w:p w:rsidR="00813AD7" w:rsidRDefault="00F969A2">
      <w:pPr>
        <w:spacing w:line="400" w:lineRule="exact"/>
        <w:ind w:firstLineChars="200" w:firstLine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2023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18</w:t>
      </w:r>
      <w:r>
        <w:rPr>
          <w:rFonts w:hint="eastAsia"/>
          <w:sz w:val="28"/>
          <w:szCs w:val="28"/>
        </w:rPr>
        <w:t>日</w:t>
      </w:r>
    </w:p>
    <w:p w:rsidR="00813AD7" w:rsidRDefault="00F969A2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                             </w:t>
      </w:r>
      <w:r>
        <w:rPr>
          <w:rFonts w:hint="eastAsia"/>
          <w:sz w:val="28"/>
          <w:szCs w:val="28"/>
        </w:rPr>
        <w:t xml:space="preserve">　</w:t>
      </w:r>
    </w:p>
    <w:p w:rsidR="00813AD7" w:rsidRDefault="00813AD7">
      <w:pPr>
        <w:rPr>
          <w:sz w:val="28"/>
          <w:szCs w:val="28"/>
        </w:rPr>
      </w:pPr>
    </w:p>
    <w:sectPr w:rsidR="00813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1MGNkNTQ5YzIyODk3YzI3MjZjYWJhMTkwNjQwNDEifQ=="/>
  </w:docVars>
  <w:rsids>
    <w:rsidRoot w:val="000665B3"/>
    <w:rsid w:val="0006286D"/>
    <w:rsid w:val="000665B3"/>
    <w:rsid w:val="000B75EC"/>
    <w:rsid w:val="001131E1"/>
    <w:rsid w:val="00121653"/>
    <w:rsid w:val="00133FC5"/>
    <w:rsid w:val="0019529C"/>
    <w:rsid w:val="001A315B"/>
    <w:rsid w:val="001B46D4"/>
    <w:rsid w:val="001B64BF"/>
    <w:rsid w:val="001E229C"/>
    <w:rsid w:val="002227C1"/>
    <w:rsid w:val="00225865"/>
    <w:rsid w:val="00227D90"/>
    <w:rsid w:val="002645C7"/>
    <w:rsid w:val="00277A6C"/>
    <w:rsid w:val="002E489D"/>
    <w:rsid w:val="00320489"/>
    <w:rsid w:val="00380046"/>
    <w:rsid w:val="003E2ECF"/>
    <w:rsid w:val="004C389D"/>
    <w:rsid w:val="0050321F"/>
    <w:rsid w:val="0051185E"/>
    <w:rsid w:val="005311C0"/>
    <w:rsid w:val="00551198"/>
    <w:rsid w:val="0055422B"/>
    <w:rsid w:val="005601A6"/>
    <w:rsid w:val="005635C9"/>
    <w:rsid w:val="00572006"/>
    <w:rsid w:val="00575672"/>
    <w:rsid w:val="005C375C"/>
    <w:rsid w:val="005E2EEE"/>
    <w:rsid w:val="005E4C0D"/>
    <w:rsid w:val="00624D25"/>
    <w:rsid w:val="00646F2D"/>
    <w:rsid w:val="00662AD9"/>
    <w:rsid w:val="007535F8"/>
    <w:rsid w:val="007565B3"/>
    <w:rsid w:val="00767BD4"/>
    <w:rsid w:val="00776A15"/>
    <w:rsid w:val="007A4DED"/>
    <w:rsid w:val="007C2D9E"/>
    <w:rsid w:val="007D2B9B"/>
    <w:rsid w:val="007D37F5"/>
    <w:rsid w:val="00813AD7"/>
    <w:rsid w:val="008311BD"/>
    <w:rsid w:val="00833420"/>
    <w:rsid w:val="00845490"/>
    <w:rsid w:val="00860B2D"/>
    <w:rsid w:val="00866507"/>
    <w:rsid w:val="00867A58"/>
    <w:rsid w:val="008E2A4E"/>
    <w:rsid w:val="00910ACF"/>
    <w:rsid w:val="00925F12"/>
    <w:rsid w:val="009365F8"/>
    <w:rsid w:val="00942EAC"/>
    <w:rsid w:val="00964FC2"/>
    <w:rsid w:val="009953B8"/>
    <w:rsid w:val="009C3166"/>
    <w:rsid w:val="009C6E00"/>
    <w:rsid w:val="009D5A6D"/>
    <w:rsid w:val="009D7093"/>
    <w:rsid w:val="009F2B13"/>
    <w:rsid w:val="009F3F94"/>
    <w:rsid w:val="00A137B5"/>
    <w:rsid w:val="00A33D5B"/>
    <w:rsid w:val="00A35C56"/>
    <w:rsid w:val="00A41B62"/>
    <w:rsid w:val="00A84461"/>
    <w:rsid w:val="00A958EA"/>
    <w:rsid w:val="00AE15DC"/>
    <w:rsid w:val="00B251CC"/>
    <w:rsid w:val="00B87DA5"/>
    <w:rsid w:val="00B96127"/>
    <w:rsid w:val="00BB52A7"/>
    <w:rsid w:val="00BC5201"/>
    <w:rsid w:val="00C3174E"/>
    <w:rsid w:val="00C36F25"/>
    <w:rsid w:val="00C54198"/>
    <w:rsid w:val="00C61C3B"/>
    <w:rsid w:val="00CA019B"/>
    <w:rsid w:val="00CA457B"/>
    <w:rsid w:val="00CD35E5"/>
    <w:rsid w:val="00CF1C19"/>
    <w:rsid w:val="00DB0F6C"/>
    <w:rsid w:val="00E16DCD"/>
    <w:rsid w:val="00E37DCE"/>
    <w:rsid w:val="00E40289"/>
    <w:rsid w:val="00E7368A"/>
    <w:rsid w:val="00E84D1E"/>
    <w:rsid w:val="00EA359F"/>
    <w:rsid w:val="00EB6A42"/>
    <w:rsid w:val="00EC7868"/>
    <w:rsid w:val="00ED771D"/>
    <w:rsid w:val="00EF1AB2"/>
    <w:rsid w:val="00EF1DE7"/>
    <w:rsid w:val="00EF7EC5"/>
    <w:rsid w:val="00F10BBB"/>
    <w:rsid w:val="00F969A2"/>
    <w:rsid w:val="00FD5321"/>
    <w:rsid w:val="08803849"/>
    <w:rsid w:val="13165211"/>
    <w:rsid w:val="19F1587E"/>
    <w:rsid w:val="2CCB09C2"/>
    <w:rsid w:val="34580D8D"/>
    <w:rsid w:val="37FA4891"/>
    <w:rsid w:val="3F6211A5"/>
    <w:rsid w:val="467054A1"/>
    <w:rsid w:val="6CDD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95</Words>
  <Characters>545</Characters>
  <Application>Microsoft Office Word</Application>
  <DocSecurity>0</DocSecurity>
  <Lines>4</Lines>
  <Paragraphs>1</Paragraphs>
  <ScaleCrop>false</ScaleCrop>
  <Company>Microsoft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Windows 用户</cp:lastModifiedBy>
  <cp:revision>101</cp:revision>
  <cp:lastPrinted>2021-11-04T13:04:00Z</cp:lastPrinted>
  <dcterms:created xsi:type="dcterms:W3CDTF">2021-09-16T11:49:00Z</dcterms:created>
  <dcterms:modified xsi:type="dcterms:W3CDTF">2023-09-18T08:09:00Z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DA8C19433D654AD0815C090A2AD2D6F5</vt:lpwstr>
  </property>
</Properties>
</file>