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302" w:rsidRPr="00755581" w:rsidRDefault="004C2302" w:rsidP="00432E21">
      <w:pPr>
        <w:spacing w:line="560" w:lineRule="exact"/>
        <w:ind w:firstLineChars="200" w:firstLine="640"/>
        <w:jc w:val="center"/>
        <w:rPr>
          <w:rFonts w:ascii="黑体" w:eastAsia="黑体" w:hAnsi="黑体"/>
          <w:color w:val="000000"/>
          <w:sz w:val="32"/>
          <w:szCs w:val="32"/>
          <w:shd w:val="clear" w:color="auto" w:fill="FFFFFF"/>
          <w:lang w:eastAsia="zh-CN"/>
        </w:rPr>
      </w:pPr>
      <w:r w:rsidRPr="00432E21"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  <w:lang w:eastAsia="zh-CN"/>
        </w:rPr>
        <w:t>附件2</w:t>
      </w:r>
      <w:r w:rsidR="00755581" w:rsidRPr="00755581"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  <w:lang w:eastAsia="zh-CN"/>
        </w:rPr>
        <w:t>：江苏省教育科学“十四五”规划2023年度课题申报初评及泰州市教育科学“十四五”规划2023年度课题评审原则及解释</w:t>
      </w:r>
    </w:p>
    <w:p w:rsidR="009A1EB5" w:rsidRDefault="009A1EB5">
      <w:pPr>
        <w:rPr>
          <w:lang w:eastAsia="zh-CN"/>
        </w:rPr>
      </w:pPr>
    </w:p>
    <w:p w:rsidR="004C2302" w:rsidRDefault="004C2302" w:rsidP="004C2302">
      <w:pPr>
        <w:ind w:firstLineChars="200" w:firstLine="640"/>
        <w:rPr>
          <w:rFonts w:ascii="仿宋" w:eastAsia="仿宋" w:hAnsi="仿宋"/>
          <w:sz w:val="32"/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一、原则</w:t>
      </w:r>
    </w:p>
    <w:p w:rsidR="004C2302" w:rsidRDefault="004C2302" w:rsidP="004C2302">
      <w:pPr>
        <w:ind w:firstLineChars="200" w:firstLine="640"/>
        <w:rPr>
          <w:rFonts w:ascii="仿宋" w:eastAsia="仿宋" w:hAnsi="仿宋"/>
          <w:sz w:val="32"/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省市</w:t>
      </w:r>
      <w:r w:rsidR="00DB4CB6">
        <w:rPr>
          <w:rFonts w:ascii="仿宋" w:eastAsia="仿宋" w:hAnsi="仿宋" w:hint="eastAsia"/>
          <w:sz w:val="32"/>
          <w:lang w:eastAsia="zh-CN"/>
        </w:rPr>
        <w:t>一体</w:t>
      </w:r>
      <w:r>
        <w:rPr>
          <w:rFonts w:ascii="仿宋" w:eastAsia="仿宋" w:hAnsi="仿宋" w:hint="eastAsia"/>
          <w:sz w:val="32"/>
          <w:lang w:eastAsia="zh-CN"/>
        </w:rPr>
        <w:t>，应报尽报，逐级遴选。</w:t>
      </w:r>
    </w:p>
    <w:p w:rsidR="004C2302" w:rsidRDefault="004C2302" w:rsidP="004C2302">
      <w:pPr>
        <w:ind w:firstLineChars="200" w:firstLine="640"/>
        <w:rPr>
          <w:rFonts w:ascii="仿宋" w:eastAsia="仿宋" w:hAnsi="仿宋"/>
          <w:sz w:val="32"/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二、说明</w:t>
      </w:r>
    </w:p>
    <w:p w:rsidR="004C2302" w:rsidRDefault="004C2302" w:rsidP="004C2302">
      <w:pPr>
        <w:ind w:firstLineChars="200" w:firstLine="640"/>
        <w:rPr>
          <w:rFonts w:ascii="仿宋" w:eastAsia="仿宋" w:hAnsi="仿宋"/>
          <w:sz w:val="32"/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1.</w:t>
      </w:r>
      <w:r w:rsidR="00F3409E" w:rsidRPr="00F3409E">
        <w:rPr>
          <w:rFonts w:ascii="仿宋" w:eastAsia="仿宋" w:hAnsi="仿宋" w:hint="eastAsia"/>
          <w:sz w:val="32"/>
          <w:lang w:eastAsia="zh-CN"/>
        </w:rPr>
        <w:t xml:space="preserve"> </w:t>
      </w:r>
      <w:r w:rsidR="00F3409E">
        <w:rPr>
          <w:rFonts w:ascii="仿宋" w:eastAsia="仿宋" w:hAnsi="仿宋" w:hint="eastAsia"/>
          <w:sz w:val="32"/>
          <w:lang w:eastAsia="zh-CN"/>
        </w:rPr>
        <w:t>省市</w:t>
      </w:r>
      <w:r w:rsidR="00396A53">
        <w:rPr>
          <w:rFonts w:ascii="仿宋" w:eastAsia="仿宋" w:hAnsi="仿宋" w:hint="eastAsia"/>
          <w:sz w:val="32"/>
          <w:lang w:eastAsia="zh-CN"/>
        </w:rPr>
        <w:t>一体</w:t>
      </w:r>
      <w:r w:rsidR="00F3409E">
        <w:rPr>
          <w:rFonts w:ascii="仿宋" w:eastAsia="仿宋" w:hAnsi="仿宋" w:hint="eastAsia"/>
          <w:sz w:val="32"/>
          <w:lang w:eastAsia="zh-CN"/>
        </w:rPr>
        <w:t>：</w:t>
      </w:r>
      <w:r w:rsidR="00755581" w:rsidRPr="00461231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  <w:lang w:eastAsia="zh-CN"/>
        </w:rPr>
        <w:t>江苏省</w:t>
      </w:r>
      <w:r w:rsidR="00755581" w:rsidRPr="00774BC9">
        <w:rPr>
          <w:rFonts w:ascii="华文仿宋" w:eastAsia="华文仿宋" w:hAnsi="华文仿宋" w:hint="eastAsia"/>
          <w:color w:val="000000"/>
          <w:sz w:val="32"/>
          <w:szCs w:val="32"/>
          <w:lang w:eastAsia="zh-CN"/>
        </w:rPr>
        <w:t>教育科学“十四五”规划2023年度课题</w:t>
      </w:r>
      <w:r w:rsidR="00755581" w:rsidRPr="00461231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  <w:lang w:eastAsia="zh-CN"/>
        </w:rPr>
        <w:t>申报初评及泰州市</w:t>
      </w:r>
      <w:r w:rsidR="00755581" w:rsidRPr="00774BC9">
        <w:rPr>
          <w:rFonts w:ascii="华文仿宋" w:eastAsia="华文仿宋" w:hAnsi="华文仿宋" w:hint="eastAsia"/>
          <w:color w:val="000000"/>
          <w:sz w:val="32"/>
          <w:szCs w:val="32"/>
          <w:lang w:eastAsia="zh-CN"/>
        </w:rPr>
        <w:t>教育科学“十四五”规划2023年度课题</w:t>
      </w:r>
      <w:r>
        <w:rPr>
          <w:rFonts w:ascii="仿宋" w:eastAsia="仿宋" w:hAnsi="仿宋" w:hint="eastAsia"/>
          <w:sz w:val="32"/>
          <w:lang w:eastAsia="zh-CN"/>
        </w:rPr>
        <w:t>同</w:t>
      </w:r>
      <w:r w:rsidR="00396A53">
        <w:rPr>
          <w:rFonts w:ascii="仿宋" w:eastAsia="仿宋" w:hAnsi="仿宋" w:hint="eastAsia"/>
          <w:sz w:val="32"/>
          <w:lang w:eastAsia="zh-CN"/>
        </w:rPr>
        <w:t>题、同</w:t>
      </w:r>
      <w:r>
        <w:rPr>
          <w:rFonts w:ascii="仿宋" w:eastAsia="仿宋" w:hAnsi="仿宋" w:hint="eastAsia"/>
          <w:sz w:val="32"/>
          <w:lang w:eastAsia="zh-CN"/>
        </w:rPr>
        <w:t>时</w:t>
      </w:r>
      <w:r w:rsidR="00396A53">
        <w:rPr>
          <w:rFonts w:ascii="仿宋" w:eastAsia="仿宋" w:hAnsi="仿宋" w:hint="eastAsia"/>
          <w:sz w:val="32"/>
          <w:lang w:eastAsia="zh-CN"/>
        </w:rPr>
        <w:t>、同表（统一用省表）</w:t>
      </w:r>
      <w:r>
        <w:rPr>
          <w:rFonts w:ascii="仿宋" w:eastAsia="仿宋" w:hAnsi="仿宋" w:hint="eastAsia"/>
          <w:sz w:val="32"/>
          <w:lang w:eastAsia="zh-CN"/>
        </w:rPr>
        <w:t>申报；</w:t>
      </w:r>
    </w:p>
    <w:p w:rsidR="00F3409E" w:rsidRDefault="004C2302" w:rsidP="00396A53">
      <w:pPr>
        <w:spacing w:line="552" w:lineRule="exact"/>
        <w:ind w:firstLineChars="200" w:firstLine="640"/>
        <w:rPr>
          <w:rFonts w:ascii="仿宋" w:eastAsia="仿宋" w:hAnsi="仿宋"/>
          <w:sz w:val="32"/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2.</w:t>
      </w:r>
      <w:r w:rsidR="00F3409E" w:rsidRPr="00F3409E">
        <w:rPr>
          <w:rFonts w:ascii="仿宋" w:eastAsia="仿宋" w:hAnsi="仿宋" w:hint="eastAsia"/>
          <w:sz w:val="32"/>
          <w:lang w:eastAsia="zh-CN"/>
        </w:rPr>
        <w:t xml:space="preserve"> </w:t>
      </w:r>
      <w:r w:rsidR="00F3409E">
        <w:rPr>
          <w:rFonts w:ascii="仿宋" w:eastAsia="仿宋" w:hAnsi="仿宋" w:hint="eastAsia"/>
          <w:sz w:val="32"/>
          <w:lang w:eastAsia="zh-CN"/>
        </w:rPr>
        <w:t>应报尽报：凡符合条件的所有教育工作者都可以申报</w:t>
      </w:r>
      <w:r w:rsidR="00AC7037">
        <w:rPr>
          <w:rFonts w:ascii="仿宋" w:eastAsia="仿宋" w:hAnsi="仿宋" w:hint="eastAsia"/>
          <w:sz w:val="32"/>
          <w:lang w:eastAsia="zh-CN"/>
        </w:rPr>
        <w:t>；</w:t>
      </w:r>
      <w:bookmarkStart w:id="0" w:name="_GoBack"/>
      <w:bookmarkEnd w:id="0"/>
    </w:p>
    <w:p w:rsidR="00396A53" w:rsidRPr="00F3409E" w:rsidRDefault="00396A53" w:rsidP="00396A53">
      <w:pPr>
        <w:spacing w:line="552" w:lineRule="exact"/>
        <w:ind w:firstLineChars="200" w:firstLine="640"/>
        <w:rPr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3.</w:t>
      </w:r>
      <w:r w:rsidRPr="00396A53">
        <w:rPr>
          <w:rFonts w:ascii="仿宋" w:eastAsia="仿宋" w:hAnsi="仿宋" w:hint="eastAsia"/>
          <w:sz w:val="32"/>
          <w:lang w:eastAsia="zh-CN"/>
        </w:rPr>
        <w:t xml:space="preserve"> </w:t>
      </w:r>
      <w:r>
        <w:rPr>
          <w:rFonts w:ascii="仿宋" w:eastAsia="仿宋" w:hAnsi="仿宋" w:hint="eastAsia"/>
          <w:sz w:val="32"/>
          <w:lang w:eastAsia="zh-CN"/>
        </w:rPr>
        <w:t>逐级遴选：2023年</w:t>
      </w:r>
      <w:r w:rsidR="00755581">
        <w:rPr>
          <w:rFonts w:ascii="仿宋" w:eastAsia="仿宋" w:hAnsi="仿宋" w:hint="eastAsia"/>
          <w:sz w:val="32"/>
          <w:lang w:eastAsia="zh-CN"/>
        </w:rPr>
        <w:t>9</w:t>
      </w:r>
      <w:r>
        <w:rPr>
          <w:rFonts w:ascii="仿宋" w:eastAsia="仿宋" w:hAnsi="仿宋" w:hint="eastAsia"/>
          <w:sz w:val="32"/>
          <w:lang w:eastAsia="zh-CN"/>
        </w:rPr>
        <w:t>月</w:t>
      </w:r>
      <w:r w:rsidR="00755581">
        <w:rPr>
          <w:rFonts w:ascii="仿宋" w:eastAsia="仿宋" w:hAnsi="仿宋" w:hint="eastAsia"/>
          <w:sz w:val="32"/>
          <w:lang w:eastAsia="zh-CN"/>
        </w:rPr>
        <w:t>1</w:t>
      </w:r>
      <w:r>
        <w:rPr>
          <w:rFonts w:ascii="仿宋" w:eastAsia="仿宋" w:hAnsi="仿宋" w:hint="eastAsia"/>
          <w:sz w:val="32"/>
          <w:lang w:eastAsia="zh-CN"/>
        </w:rPr>
        <w:t>2日前市（区）教师发展中心及</w:t>
      </w:r>
      <w:proofErr w:type="gramStart"/>
      <w:r>
        <w:rPr>
          <w:rFonts w:ascii="仿宋" w:eastAsia="仿宋" w:hAnsi="仿宋" w:hint="eastAsia"/>
          <w:sz w:val="32"/>
          <w:lang w:eastAsia="zh-CN"/>
        </w:rPr>
        <w:t>市直学校</w:t>
      </w:r>
      <w:proofErr w:type="gramEnd"/>
      <w:r>
        <w:rPr>
          <w:rFonts w:ascii="仿宋" w:eastAsia="仿宋" w:hAnsi="仿宋" w:hint="eastAsia"/>
          <w:sz w:val="32"/>
          <w:lang w:eastAsia="zh-CN"/>
        </w:rPr>
        <w:t>组织第一轮初评</w:t>
      </w:r>
      <w:r w:rsidR="00DB4CB6">
        <w:rPr>
          <w:rFonts w:ascii="仿宋" w:eastAsia="仿宋" w:hAnsi="仿宋" w:hint="eastAsia"/>
          <w:sz w:val="32"/>
          <w:lang w:eastAsia="zh-CN"/>
        </w:rPr>
        <w:t>（初评结果一定要</w:t>
      </w:r>
      <w:r>
        <w:rPr>
          <w:rFonts w:ascii="仿宋" w:eastAsia="仿宋" w:hAnsi="仿宋" w:hint="eastAsia"/>
          <w:sz w:val="32"/>
          <w:lang w:eastAsia="zh-CN"/>
        </w:rPr>
        <w:t>公示</w:t>
      </w:r>
      <w:r w:rsidR="00DB4CB6">
        <w:rPr>
          <w:rFonts w:ascii="仿宋" w:eastAsia="仿宋" w:hAnsi="仿宋" w:hint="eastAsia"/>
          <w:sz w:val="32"/>
          <w:lang w:eastAsia="zh-CN"/>
        </w:rPr>
        <w:t>）</w:t>
      </w:r>
      <w:r>
        <w:rPr>
          <w:rFonts w:ascii="仿宋" w:eastAsia="仿宋" w:hAnsi="仿宋" w:hint="eastAsia"/>
          <w:sz w:val="32"/>
          <w:lang w:eastAsia="zh-CN"/>
        </w:rPr>
        <w:t>，</w:t>
      </w:r>
      <w:r w:rsidR="00DB4CB6">
        <w:rPr>
          <w:rFonts w:ascii="仿宋" w:eastAsia="仿宋" w:hAnsi="仿宋" w:hint="eastAsia"/>
          <w:sz w:val="32"/>
          <w:lang w:eastAsia="zh-CN"/>
        </w:rPr>
        <w:t>我室将在第一轮初评排序的基础上组织第二轮初评，择优推送省</w:t>
      </w:r>
      <w:r w:rsidR="00755581">
        <w:rPr>
          <w:rFonts w:ascii="仿宋" w:eastAsia="仿宋" w:hAnsi="仿宋" w:hint="eastAsia"/>
          <w:sz w:val="32"/>
          <w:lang w:eastAsia="zh-CN"/>
        </w:rPr>
        <w:t>规划办</w:t>
      </w:r>
      <w:r w:rsidR="00DB4CB6">
        <w:rPr>
          <w:rFonts w:ascii="仿宋" w:eastAsia="仿宋" w:hAnsi="仿宋" w:hint="eastAsia"/>
          <w:sz w:val="32"/>
          <w:lang w:eastAsia="zh-CN"/>
        </w:rPr>
        <w:t>参评。</w:t>
      </w:r>
    </w:p>
    <w:sectPr w:rsidR="00396A53" w:rsidRPr="00F3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AB" w:rsidRDefault="00216BAB" w:rsidP="004C2302">
      <w:r>
        <w:separator/>
      </w:r>
    </w:p>
  </w:endnote>
  <w:endnote w:type="continuationSeparator" w:id="0">
    <w:p w:rsidR="00216BAB" w:rsidRDefault="00216BAB" w:rsidP="004C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AB" w:rsidRDefault="00216BAB" w:rsidP="004C2302">
      <w:r>
        <w:separator/>
      </w:r>
    </w:p>
  </w:footnote>
  <w:footnote w:type="continuationSeparator" w:id="0">
    <w:p w:rsidR="00216BAB" w:rsidRDefault="00216BAB" w:rsidP="004C2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9D0"/>
    <w:rsid w:val="000B24B2"/>
    <w:rsid w:val="00216BAB"/>
    <w:rsid w:val="003209D0"/>
    <w:rsid w:val="00396A53"/>
    <w:rsid w:val="00432E21"/>
    <w:rsid w:val="004C2302"/>
    <w:rsid w:val="00755581"/>
    <w:rsid w:val="009A1EB5"/>
    <w:rsid w:val="00AC7037"/>
    <w:rsid w:val="00AF0562"/>
    <w:rsid w:val="00BE3C88"/>
    <w:rsid w:val="00DB4CB6"/>
    <w:rsid w:val="00F3409E"/>
    <w:rsid w:val="00F7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302"/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230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4C23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2302"/>
    <w:pPr>
      <w:widowControl w:val="0"/>
      <w:tabs>
        <w:tab w:val="center" w:pos="4153"/>
        <w:tab w:val="right" w:pos="8306"/>
      </w:tabs>
      <w:snapToGrid w:val="0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4C2302"/>
    <w:rPr>
      <w:sz w:val="18"/>
      <w:szCs w:val="18"/>
    </w:rPr>
  </w:style>
  <w:style w:type="paragraph" w:styleId="a5">
    <w:name w:val="List Paragraph"/>
    <w:basedOn w:val="a"/>
    <w:uiPriority w:val="34"/>
    <w:qFormat/>
    <w:rsid w:val="004C23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302"/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230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4C23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2302"/>
    <w:pPr>
      <w:widowControl w:val="0"/>
      <w:tabs>
        <w:tab w:val="center" w:pos="4153"/>
        <w:tab w:val="right" w:pos="8306"/>
      </w:tabs>
      <w:snapToGrid w:val="0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4C2302"/>
    <w:rPr>
      <w:sz w:val="18"/>
      <w:szCs w:val="18"/>
    </w:rPr>
  </w:style>
  <w:style w:type="paragraph" w:styleId="a5">
    <w:name w:val="List Paragraph"/>
    <w:basedOn w:val="a"/>
    <w:uiPriority w:val="34"/>
    <w:qFormat/>
    <w:rsid w:val="004C23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41</Words>
  <Characters>239</Characters>
  <Application>Microsoft Office Word</Application>
  <DocSecurity>0</DocSecurity>
  <Lines>1</Lines>
  <Paragraphs>1</Paragraphs>
  <ScaleCrop>false</ScaleCrop>
  <Company>微软中国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2023-07-27T02:52:00Z</dcterms:created>
  <dcterms:modified xsi:type="dcterms:W3CDTF">2023-07-27T07:21:00Z</dcterms:modified>
</cp:coreProperties>
</file>