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9" w:lineRule="atLeast"/>
        <w:jc w:val="distribute"/>
        <w:rPr>
          <w:rFonts w:hint="eastAsia" w:ascii="宋体" w:hAnsi="宋体"/>
          <w:b/>
          <w:color w:val="FF0000"/>
          <w:sz w:val="84"/>
          <w:szCs w:val="84"/>
        </w:rPr>
      </w:pPr>
      <w:r>
        <w:rPr>
          <w:rFonts w:hint="eastAsia" w:ascii="宋体" w:hAnsi="宋体"/>
          <w:b/>
          <w:color w:val="FF0000"/>
          <w:sz w:val="84"/>
          <w:szCs w:val="84"/>
        </w:rPr>
        <w:t>泰兴市教育局</w:t>
      </w:r>
    </w:p>
    <w:p>
      <w:pPr>
        <w:spacing w:line="509" w:lineRule="atLeast"/>
        <w:jc w:val="distribute"/>
        <w:rPr>
          <w:rFonts w:hint="eastAsia" w:ascii="宋体" w:hAnsi="宋体"/>
          <w:b/>
          <w:color w:val="FF0000"/>
          <w:sz w:val="84"/>
          <w:szCs w:val="84"/>
        </w:rPr>
      </w:pPr>
      <w:r>
        <w:rPr>
          <w:rFonts w:hint="eastAsia" w:ascii="宋体" w:hAnsi="宋体"/>
          <w:b/>
          <w:color w:val="FF0000"/>
          <w:sz w:val="84"/>
          <w:szCs w:val="84"/>
        </w:rPr>
        <w:t>共青团泰兴市委员会</w:t>
      </w:r>
    </w:p>
    <w:p>
      <w:pPr>
        <w:spacing w:line="360" w:lineRule="auto"/>
        <w:textAlignment w:val="bottom"/>
        <w:rPr>
          <w:rFonts w:hint="eastAsia" w:ascii="仿宋_GB2312" w:eastAsia="仿宋_GB2312"/>
          <w:color w:val="FF0000"/>
          <w:sz w:val="32"/>
          <w:u w:val="single"/>
        </w:rPr>
      </w:pPr>
    </w:p>
    <w:p>
      <w:pPr>
        <w:spacing w:line="360" w:lineRule="auto"/>
        <w:textAlignment w:val="bottom"/>
        <w:rPr>
          <w:rFonts w:hint="eastAsia" w:ascii="宋体" w:hAnsi="宋体"/>
          <w:color w:val="FF0000"/>
          <w:kern w:val="0"/>
          <w:sz w:val="36"/>
          <w:u w:val="single"/>
        </w:rPr>
      </w:pPr>
      <w:r>
        <w:rPr>
          <w:rFonts w:hint="eastAsia" w:ascii="仿宋_GB2312" w:eastAsia="仿宋_GB2312"/>
          <w:color w:val="FF0000"/>
          <w:sz w:val="32"/>
          <w:u w:val="single"/>
        </w:rPr>
        <w:t xml:space="preserve">                                                         </w:t>
      </w:r>
    </w:p>
    <w:p>
      <w:pPr>
        <w:spacing w:line="360" w:lineRule="auto"/>
        <w:textAlignment w:val="bottom"/>
        <w:rPr>
          <w:rFonts w:hint="eastAsia" w:ascii="宋体" w:hAnsi="宋体"/>
          <w:kern w:val="0"/>
          <w:sz w:val="36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</w:pPr>
      <w:bookmarkStart w:id="20" w:name="_GoBack"/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市教育局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团市委关于开展泰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lang w:val="en-US" w:eastAsia="zh-CN"/>
        </w:rPr>
        <w:t>兴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市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lang w:val="zh-CN" w:eastAsia="zh-CN" w:bidi="zh-CN"/>
        </w:rPr>
        <w:t>“十佳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青年教师”评选活动的通知</w:t>
      </w:r>
      <w:bookmarkEnd w:id="20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中小学、幼儿园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为进一步加强我市青年教师队伍建设，大力宣传、选树先进青年教师典型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在全市青年教师中营造创先争优的浓厚氛围，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根据《市教育局 团市委关于开展第九届泰州市“十佳青年教师”评选活动的通知》（泰教办〔2023〕7号）精神，决定开展泰兴市“十佳青年教师”评选活动。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全市教育系统在职在岗青年教师。</w:t>
      </w:r>
      <w:bookmarkStart w:id="0" w:name="bookmark8"/>
      <w:bookmarkEnd w:id="0"/>
      <w:bookmarkStart w:id="1" w:name="bookmark9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bookmark10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全面贯彻党的教育方针，积极实施素质教育，热爱学生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促进学生的全面发展，教书育人，为人师表，师德高尚，深受学生的爱戴。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" w:name="bookmark11"/>
      <w:bookmarkEnd w:id="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爱岗敬业，乐于奉献，有强烈的事业心和责任感。教育 教学业绩突出，在青年教师中具有较强的示范性和榜样性。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4" w:name="bookmark12"/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积极参与教育教学改革研究，取得显著成绩。近3年来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作为第一作者在市级及以上刊物（论文评比市级一等奖）发表本学科的研究论文2篇以上；负责或参与市（区）级以上教科研课题研究；在市（区）级以上范围开过3次以上公开课，在教学竞赛、教学基本功比赛等活动中获得市级及以上奖项。</w:t>
      </w:r>
      <w:bookmarkStart w:id="5" w:name="bookmark13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年龄在40周岁以下，在一线从事教育教学工作三年以上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近三年年终考核合格，且至少有一年为优秀。</w:t>
      </w:r>
      <w:bookmarkStart w:id="6" w:name="bookmark14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在维护社会安定团结、保护人民生命财产或为全市教育 事业作出突出贡献的优秀青年教师可适当放宽评选条件的第3条要求。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7" w:name="bookmark15"/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bookmarkEnd w:id="7"/>
      <w:r>
        <w:rPr>
          <w:rFonts w:hint="default" w:ascii="Times New Roman" w:hAnsi="Times New Roman" w:eastAsia="黑体" w:cs="Times New Roman"/>
          <w:sz w:val="32"/>
          <w:szCs w:val="32"/>
        </w:rPr>
        <w:t>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8" w:name="bookmark16"/>
      <w:bookmarkEnd w:id="8"/>
      <w:r>
        <w:rPr>
          <w:rFonts w:hint="default" w:ascii="Times New Roman" w:hAnsi="Times New Roman" w:eastAsia="仿宋_GB2312" w:cs="Times New Roman"/>
          <w:sz w:val="32"/>
          <w:szCs w:val="32"/>
        </w:rPr>
        <w:t>各学校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包括分校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通过自荐、推荐的方式，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至多推荐1名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人选，在校内公示（不少于5个工作日）后，于6月26日将全部材料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教育局510室，电子稿发至bgs87728382@163.com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877728382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“十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佳青年教师”申报表（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1500左右事迹材料（见附件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需电子版（DOC格式）、加盖公章后的扫描件（PDF格式）和纸质版一式两份。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2.推荐人选公示证明，加盖公章后的扫描件（PDF格式）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和纸质版一式两份。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推荐人选教学成果认证、所获荣誉证书复印件及近三年所任教学科的教学质量情况证明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公章的纸质版一份。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推荐人选本人近期彩色标准照一张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（jpg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格式、分辨率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350dpi、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100kb）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、高质量工作照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2-3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张（有代表性、方便后期宣传、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jpg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格式、大于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1M、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高清），均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以上材料请勿过度包装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纸质版普通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A4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纸黑白打印即可。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9" w:name="bookmark20"/>
      <w:bookmarkEnd w:id="9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0" w:name="bookmark27"/>
      <w:bookmarkEnd w:id="1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1.各学校要切实加强“十佳青年教师”评选推荐工作的组织领导，积极做好宣传发动和组织评选。要坚持评选标准，严 格评选程序，做到公开、公平、公正，宁缺毋滥。推荐人选提交的材料必须真实准确。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2.各学校推荐人选要坚持一线导向、实绩导向，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凡涉及年龄、学历、聘期、任职期限、论文发表、获奖等时间计算均截至2023年5月31日。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3.市教育局将联合团市委对推荐人选进行综合评审，择优推荐参加泰州“十佳青年教师”评选，同时评选泰兴市“十佳青年教师”10名、“十佳青年教师”提名奖10名。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1.</w:t>
      </w:r>
      <w:bookmarkStart w:id="11" w:name="bookmark28"/>
      <w:bookmarkEnd w:id="1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泰兴市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“十佳青年教师”申报表</w:t>
      </w:r>
      <w:bookmarkStart w:id="12" w:name="bookmark29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665" w:hanging="320" w:hangingChars="100"/>
        <w:jc w:val="both"/>
        <w:textAlignment w:val="auto"/>
        <w:rPr>
          <w:rFonts w:hint="default" w:ascii="Times New Roman" w:hAnsi="Times New Roman" w:cs="Times New Roman"/>
          <w:szCs w:val="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2.泰兴市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佳青年教师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候选人XXX同志事迹材料（样本）</w:t>
      </w:r>
      <w:bookmarkStart w:id="13" w:name="bookmark30"/>
      <w:bookmarkEnd w:id="13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泰兴市教育局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共青团泰兴市委员会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2023年6月16日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5" w:type="default"/>
          <w:footnotePr>
            <w:numFmt w:val="decimal"/>
          </w:footnotePr>
          <w:pgSz w:w="11900" w:h="16840"/>
          <w:pgMar w:top="2154" w:right="1701" w:bottom="1984" w:left="1701" w:header="1727" w:footer="1140" w:gutter="0"/>
          <w:paperSrc/>
          <w:pgNumType w:fmt="decimal"/>
          <w:cols w:space="0" w:num="1"/>
          <w:rtlGutter w:val="0"/>
          <w:docGrid w:linePitch="360" w:charSpace="0"/>
        </w:sectPr>
      </w:pP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bookmarkStart w:id="14" w:name="bookmark34"/>
      <w:bookmarkStart w:id="15" w:name="bookmark36"/>
      <w:bookmarkStart w:id="16" w:name="bookmark35"/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0"/>
          <w:szCs w:val="30"/>
          <w:lang w:val="en-US" w:eastAsia="zh-CN"/>
        </w:rPr>
        <w:t>附件1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600" w:lineRule="exact"/>
        <w:ind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泰兴市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</w:rPr>
        <w:t>“十佳青年教师”申报表</w:t>
      </w:r>
      <w:bookmarkEnd w:id="14"/>
      <w:bookmarkEnd w:id="15"/>
      <w:bookmarkEnd w:id="16"/>
    </w:p>
    <w:tbl>
      <w:tblPr>
        <w:tblStyle w:val="4"/>
        <w:tblW w:w="89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9"/>
        <w:gridCol w:w="1787"/>
        <w:gridCol w:w="813"/>
        <w:gridCol w:w="390"/>
        <w:gridCol w:w="580"/>
        <w:gridCol w:w="310"/>
        <w:gridCol w:w="470"/>
        <w:gridCol w:w="1162"/>
        <w:gridCol w:w="19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姓名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别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出生年月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民族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学位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政治面貌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身份证号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职务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职称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工作单位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单位地址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单位电话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家庭地址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9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个人简历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2" w:hRule="exac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主要事迹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60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（可另附页）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  <w:sectPr>
          <w:headerReference r:id="rId6" w:type="default"/>
          <w:footerReference r:id="rId7" w:type="default"/>
          <w:footnotePr>
            <w:numFmt w:val="decimal"/>
          </w:footnotePr>
          <w:pgSz w:w="11900" w:h="16840"/>
          <w:pgMar w:top="2154" w:right="1701" w:bottom="1984" w:left="1701" w:header="850" w:footer="992" w:gutter="0"/>
          <w:paperSrc/>
          <w:pgNumType w:fmt="decimal"/>
          <w:cols w:space="0" w:num="1"/>
          <w:rtlGutter w:val="0"/>
          <w:docGrid w:linePitch="360" w:charSpace="0"/>
        </w:sectPr>
      </w:pPr>
    </w:p>
    <w:tbl>
      <w:tblPr>
        <w:tblStyle w:val="4"/>
        <w:tblW w:w="891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2"/>
        <w:gridCol w:w="75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4" w:hRule="exac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主要获奖情况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0" w:hRule="exac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近三年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年终考核结果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6" w:hRule="exac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所在单位意见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（盖章）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9" w:hRule="exac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市（区）教育局意见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（盖章）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right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0" w:hRule="exac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评审委员会意见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leader="underscore" w:pos="7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 日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53" w:right="0" w:firstLine="48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填表说明：</w:t>
      </w:r>
      <w:r>
        <w:rPr>
          <w:rFonts w:hint="default"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表格不够可另附页；</w:t>
      </w:r>
      <w:r>
        <w:rPr>
          <w:rFonts w:hint="default"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.此表一式两份，可自行复制。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0"/>
          <w:szCs w:val="30"/>
          <w:lang w:val="en-US" w:eastAsia="zh-CN"/>
        </w:rPr>
        <w:t>2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</w:rPr>
      </w:pPr>
      <w:bookmarkStart w:id="17" w:name="bookmark38"/>
      <w:bookmarkStart w:id="18" w:name="bookmark37"/>
      <w:bookmarkStart w:id="19" w:name="bookmark39"/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eastAsia" w:ascii="Times New Roman" w:hAnsi="Times New Roman" w:eastAsia="方正小标宋_GBK" w:cs="Times New Roman"/>
          <w:color w:val="000000"/>
          <w:spacing w:val="0"/>
          <w:w w:val="100"/>
          <w:position w:val="0"/>
          <w:lang w:val="en-US" w:eastAsia="zh-CN"/>
        </w:rPr>
        <w:t>泰兴市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lang w:val="zh-CN" w:eastAsia="zh-CN" w:bidi="zh-CN"/>
        </w:rPr>
        <w:t>“十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佳青年教师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lang w:val="zh-CN" w:eastAsia="zh-CN" w:bidi="zh-CN"/>
        </w:rPr>
        <w:t>”候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选人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br w:type="textWrapping"/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XXX同志事迹材料</w:t>
      </w:r>
      <w:bookmarkEnd w:id="17"/>
      <w:bookmarkEnd w:id="18"/>
      <w:bookmarkEnd w:id="19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600" w:lineRule="exact"/>
        <w:ind w:left="0" w:right="0" w:firstLine="600" w:firstLineChars="20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</w:rPr>
        <w:t>（样本）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leader="dot" w:pos="4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张某，男/女，某年某月出生，中共党员，大学本科学历， 现为某单位某职务。曾获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等荣誉。（该段请统一按此格式填写）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简要介绍（300字以内，根据申报人选事迹材料提炼所得）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2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headerReference r:id="rId9" w:type="first"/>
          <w:footerReference r:id="rId11" w:type="first"/>
          <w:headerReference r:id="rId8" w:type="default"/>
          <w:footerReference r:id="rId10" w:type="default"/>
          <w:footnotePr>
            <w:numFmt w:val="decimal"/>
          </w:footnotePr>
          <w:pgSz w:w="11900" w:h="16840"/>
          <w:pgMar w:top="2154" w:right="1701" w:bottom="1984" w:left="1701" w:header="850" w:footer="992" w:gutter="0"/>
          <w:paperSrc/>
          <w:pgNumType w:fmt="decimal" w:start="8"/>
          <w:cols w:space="0" w:num="1"/>
          <w:titlePg/>
          <w:rtlGutter w:val="0"/>
          <w:docGrid w:linePitch="360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详细事迹（1500字以内，可分章节进行组织，以第三人称叙事方式整理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12" w:type="default"/>
      <w:footerReference r:id="rId13" w:type="default"/>
      <w:footnotePr>
        <w:numFmt w:val="decimal"/>
      </w:footnotePr>
      <w:type w:val="continuous"/>
      <w:pgSz w:w="11900" w:h="16840"/>
      <w:pgMar w:top="2154" w:right="1701" w:bottom="1984" w:left="1701" w:header="0" w:footer="3" w:gutter="0"/>
      <w:pgNumType w:fmt="decimal"/>
      <w:cols w:space="2803" w:num="2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D12094-D05A-413E-81E2-389043D31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F34180-892E-408E-8ACA-D389C2D16D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F6A974F-13C6-452C-8FFC-824FBA0B74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D55C29-43A6-4505-8F59-84D456FBA9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1235075</wp:posOffset>
              </wp:positionH>
              <wp:positionV relativeFrom="page">
                <wp:posOffset>9605010</wp:posOffset>
              </wp:positionV>
              <wp:extent cx="365760" cy="12192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10 -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97.25pt;margin-top:756.3pt;height:9.6pt;width:28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zPYbD&#10;2AAAAA0BAAAPAAAAAAAAAAEAIAAAACIAAABkcnMvZG93bnJldi54bWxQSwECFAAUAAAACACHTuJA&#10;CCbre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10 -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6698183E"/>
    <w:rsid w:val="02902A6D"/>
    <w:rsid w:val="02AF69EA"/>
    <w:rsid w:val="0DE93979"/>
    <w:rsid w:val="152A6D51"/>
    <w:rsid w:val="1D8B05A9"/>
    <w:rsid w:val="2C530719"/>
    <w:rsid w:val="38C033A5"/>
    <w:rsid w:val="3D4904E4"/>
    <w:rsid w:val="3FAD3483"/>
    <w:rsid w:val="487E3E85"/>
    <w:rsid w:val="48C40F85"/>
    <w:rsid w:val="53E27730"/>
    <w:rsid w:val="54807DAC"/>
    <w:rsid w:val="54D04518"/>
    <w:rsid w:val="59084281"/>
    <w:rsid w:val="5C471564"/>
    <w:rsid w:val="5C6806E9"/>
    <w:rsid w:val="60471B32"/>
    <w:rsid w:val="62685D90"/>
    <w:rsid w:val="6698183E"/>
    <w:rsid w:val="68443A97"/>
    <w:rsid w:val="6C3F792A"/>
    <w:rsid w:val="6E22598D"/>
    <w:rsid w:val="6F5C4ECE"/>
    <w:rsid w:val="716469E6"/>
    <w:rsid w:val="71D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540" w:line="581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ing #2|1"/>
    <w:basedOn w:val="1"/>
    <w:qFormat/>
    <w:uiPriority w:val="0"/>
    <w:pPr>
      <w:widowControl w:val="0"/>
      <w:shd w:val="clear" w:color="auto" w:fill="auto"/>
      <w:spacing w:after="760" w:line="686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Body text|3"/>
    <w:basedOn w:val="1"/>
    <w:qFormat/>
    <w:uiPriority w:val="0"/>
    <w:pPr>
      <w:widowControl w:val="0"/>
      <w:shd w:val="clear" w:color="auto" w:fill="auto"/>
      <w:jc w:val="center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1481</Words>
  <Characters>1577</Characters>
  <Lines>0</Lines>
  <Paragraphs>0</Paragraphs>
  <TotalTime>7</TotalTime>
  <ScaleCrop>false</ScaleCrop>
  <LinksUpToDate>false</LinksUpToDate>
  <CharactersWithSpaces>1713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2023-06-16T04:06:00Z</dcterms:created>
  <dc:creator>樱桃肖晚子</dc:creator>
  <cp:lastModifiedBy>PC</cp:lastModifiedBy>
  <cp:lastPrinted>2023-06-16T09:53:42Z</cp:lastPrinted>
  <dcterms:modified xsi:type="dcterms:W3CDTF">2023-06-16T09:54:19Z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B5F694C539DA47E19685889F17B79FDA_13</vt:lpwstr>
  </property>
</Properties>
</file>