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5F" w:rsidRDefault="00F9715F">
      <w:pPr>
        <w:spacing w:line="560" w:lineRule="exact"/>
        <w:jc w:val="center"/>
        <w:rPr>
          <w:rFonts w:ascii="Times New Roman" w:eastAsia="方正小标宋简体" w:hAnsi="Times New Roman"/>
          <w:sz w:val="44"/>
          <w:szCs w:val="44"/>
        </w:rPr>
      </w:pPr>
      <w:bookmarkStart w:id="0" w:name="_GoBack"/>
      <w:bookmarkEnd w:id="0"/>
    </w:p>
    <w:p w:rsidR="00F9715F" w:rsidRDefault="00F9715F">
      <w:pPr>
        <w:spacing w:line="560" w:lineRule="exact"/>
        <w:jc w:val="center"/>
        <w:rPr>
          <w:rFonts w:ascii="Times New Roman" w:eastAsia="方正小标宋简体" w:hAnsi="Times New Roman"/>
          <w:sz w:val="44"/>
          <w:szCs w:val="44"/>
        </w:rPr>
      </w:pPr>
    </w:p>
    <w:p w:rsidR="00F9715F" w:rsidRDefault="00F9715F">
      <w:pPr>
        <w:spacing w:line="560" w:lineRule="exact"/>
        <w:jc w:val="center"/>
        <w:rPr>
          <w:rFonts w:ascii="Times New Roman" w:eastAsia="方正小标宋简体" w:hAnsi="Times New Roman"/>
          <w:sz w:val="44"/>
          <w:szCs w:val="44"/>
        </w:rPr>
      </w:pPr>
    </w:p>
    <w:p w:rsidR="00F9715F" w:rsidRDefault="00F9715F">
      <w:pPr>
        <w:spacing w:line="560" w:lineRule="exact"/>
        <w:jc w:val="center"/>
        <w:rPr>
          <w:rFonts w:ascii="Times New Roman" w:eastAsia="方正小标宋简体" w:hAnsi="Times New Roman"/>
          <w:sz w:val="44"/>
          <w:szCs w:val="44"/>
        </w:rPr>
      </w:pPr>
    </w:p>
    <w:p w:rsidR="00F9715F" w:rsidRDefault="002B584D">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学院关于组织</w:t>
      </w:r>
      <w:r>
        <w:rPr>
          <w:rFonts w:ascii="Times New Roman" w:eastAsia="方正小标宋简体" w:hAnsi="Times New Roman"/>
          <w:sz w:val="44"/>
          <w:szCs w:val="44"/>
        </w:rPr>
        <w:t>参加</w:t>
      </w:r>
      <w:r>
        <w:rPr>
          <w:rFonts w:ascii="Times New Roman" w:eastAsia="方正小标宋简体" w:hAnsi="Times New Roman"/>
          <w:sz w:val="44"/>
          <w:szCs w:val="44"/>
        </w:rPr>
        <w:t>202</w:t>
      </w:r>
      <w:r>
        <w:rPr>
          <w:rFonts w:ascii="Times New Roman" w:eastAsia="方正小标宋简体" w:hAnsi="Times New Roman" w:hint="eastAsia"/>
          <w:sz w:val="44"/>
          <w:szCs w:val="44"/>
        </w:rPr>
        <w:t>3</w:t>
      </w:r>
      <w:r>
        <w:rPr>
          <w:rFonts w:ascii="Times New Roman" w:eastAsia="方正小标宋简体" w:hAnsi="Times New Roman"/>
          <w:sz w:val="44"/>
          <w:szCs w:val="44"/>
        </w:rPr>
        <w:t>届全</w:t>
      </w:r>
      <w:r>
        <w:rPr>
          <w:rFonts w:ascii="Times New Roman" w:eastAsia="方正小标宋简体" w:hAnsi="Times New Roman" w:hint="eastAsia"/>
          <w:sz w:val="44"/>
          <w:szCs w:val="44"/>
        </w:rPr>
        <w:t>省</w:t>
      </w:r>
      <w:r>
        <w:rPr>
          <w:rFonts w:ascii="Times New Roman" w:eastAsia="方正小标宋简体" w:hAnsi="Times New Roman"/>
          <w:sz w:val="44"/>
          <w:szCs w:val="44"/>
        </w:rPr>
        <w:t>普通高校</w:t>
      </w:r>
    </w:p>
    <w:p w:rsidR="00F9715F" w:rsidRDefault="002B584D">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毕业生就业工作网络视频</w:t>
      </w:r>
      <w:r>
        <w:rPr>
          <w:rFonts w:ascii="Times New Roman" w:eastAsia="方正小标宋简体" w:hAnsi="Times New Roman" w:hint="eastAsia"/>
          <w:sz w:val="44"/>
          <w:szCs w:val="44"/>
        </w:rPr>
        <w:t>调度会</w:t>
      </w:r>
      <w:r>
        <w:rPr>
          <w:rFonts w:ascii="Times New Roman" w:eastAsia="方正小标宋简体" w:hAnsi="Times New Roman"/>
          <w:sz w:val="44"/>
          <w:szCs w:val="44"/>
        </w:rPr>
        <w:t>的通知</w:t>
      </w:r>
    </w:p>
    <w:p w:rsidR="00F9715F" w:rsidRDefault="00F9715F">
      <w:pPr>
        <w:rPr>
          <w:rFonts w:ascii="Times New Roman" w:hAnsi="Times New Roman"/>
        </w:rPr>
      </w:pPr>
    </w:p>
    <w:p w:rsidR="00F9715F" w:rsidRDefault="00F9715F">
      <w:pPr>
        <w:adjustRightInd w:val="0"/>
        <w:snapToGrid w:val="0"/>
        <w:spacing w:line="560" w:lineRule="exact"/>
        <w:rPr>
          <w:rFonts w:ascii="Times New Roman" w:eastAsia="仿宋_GB2312" w:hAnsi="Times New Roman"/>
          <w:sz w:val="32"/>
          <w:szCs w:val="32"/>
        </w:rPr>
      </w:pPr>
    </w:p>
    <w:p w:rsidR="00F9715F" w:rsidRDefault="002B584D">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各</w:t>
      </w:r>
      <w:r>
        <w:rPr>
          <w:rFonts w:ascii="Times New Roman" w:eastAsia="仿宋_GB2312" w:hAnsi="Times New Roman" w:hint="eastAsia"/>
          <w:sz w:val="32"/>
          <w:szCs w:val="32"/>
        </w:rPr>
        <w:t>办学单位</w:t>
      </w:r>
      <w:r>
        <w:rPr>
          <w:rFonts w:ascii="Times New Roman" w:eastAsia="仿宋_GB2312" w:hAnsi="Times New Roman"/>
          <w:sz w:val="32"/>
          <w:szCs w:val="32"/>
        </w:rPr>
        <w:t>：</w:t>
      </w:r>
    </w:p>
    <w:p w:rsidR="00F9715F" w:rsidRDefault="002B584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hint="eastAsia"/>
          <w:sz w:val="32"/>
          <w:szCs w:val="32"/>
        </w:rPr>
        <w:t>贯彻</w:t>
      </w:r>
      <w:r>
        <w:rPr>
          <w:rFonts w:ascii="Times New Roman" w:eastAsia="仿宋_GB2312" w:hAnsi="Times New Roman"/>
          <w:sz w:val="32"/>
          <w:szCs w:val="32"/>
        </w:rPr>
        <w:t>落实党中央、国务院</w:t>
      </w:r>
      <w:r>
        <w:rPr>
          <w:rFonts w:ascii="Times New Roman" w:eastAsia="仿宋_GB2312" w:hAnsi="Times New Roman"/>
          <w:sz w:val="32"/>
          <w:szCs w:val="32"/>
        </w:rPr>
        <w:t>“</w:t>
      </w:r>
      <w:r>
        <w:rPr>
          <w:rFonts w:ascii="Times New Roman" w:eastAsia="仿宋_GB2312" w:hAnsi="Times New Roman"/>
          <w:sz w:val="32"/>
          <w:szCs w:val="32"/>
        </w:rPr>
        <w:t>稳就业</w:t>
      </w:r>
      <w:r>
        <w:rPr>
          <w:rFonts w:ascii="Times New Roman" w:eastAsia="仿宋_GB2312" w:hAnsi="Times New Roman"/>
          <w:sz w:val="32"/>
          <w:szCs w:val="32"/>
        </w:rPr>
        <w:t>”“</w:t>
      </w:r>
      <w:r>
        <w:rPr>
          <w:rFonts w:ascii="Times New Roman" w:eastAsia="仿宋_GB2312" w:hAnsi="Times New Roman"/>
          <w:sz w:val="32"/>
          <w:szCs w:val="32"/>
        </w:rPr>
        <w:t>保就业</w:t>
      </w:r>
      <w:r>
        <w:rPr>
          <w:rFonts w:ascii="Times New Roman" w:eastAsia="仿宋_GB2312" w:hAnsi="Times New Roman"/>
          <w:sz w:val="32"/>
          <w:szCs w:val="32"/>
        </w:rPr>
        <w:t>”</w:t>
      </w:r>
      <w:r>
        <w:rPr>
          <w:rFonts w:ascii="Times New Roman" w:eastAsia="仿宋_GB2312" w:hAnsi="Times New Roman"/>
          <w:sz w:val="32"/>
          <w:szCs w:val="32"/>
        </w:rPr>
        <w:t>决策部署，</w:t>
      </w:r>
      <w:r>
        <w:rPr>
          <w:rFonts w:ascii="Times New Roman" w:eastAsia="仿宋_GB2312" w:hAnsi="Times New Roman" w:hint="eastAsia"/>
          <w:sz w:val="32"/>
          <w:szCs w:val="32"/>
        </w:rPr>
        <w:t>总结</w:t>
      </w:r>
      <w:r>
        <w:rPr>
          <w:rFonts w:ascii="Times New Roman" w:eastAsia="仿宋_GB2312" w:hAnsi="Times New Roman" w:hint="eastAsia"/>
          <w:sz w:val="32"/>
          <w:szCs w:val="32"/>
        </w:rPr>
        <w:t>2022</w:t>
      </w:r>
      <w:r>
        <w:rPr>
          <w:rFonts w:ascii="Times New Roman" w:eastAsia="仿宋_GB2312" w:hAnsi="Times New Roman" w:hint="eastAsia"/>
          <w:sz w:val="32"/>
          <w:szCs w:val="32"/>
        </w:rPr>
        <w:t>届毕业生就业工作，推进</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届普通高校毕业生就业创业工作</w:t>
      </w:r>
      <w:r>
        <w:rPr>
          <w:rFonts w:ascii="Times New Roman" w:eastAsia="仿宋_GB2312" w:hAnsi="Times New Roman" w:hint="eastAsia"/>
          <w:sz w:val="32"/>
          <w:szCs w:val="32"/>
        </w:rPr>
        <w:t>。</w:t>
      </w:r>
      <w:r>
        <w:rPr>
          <w:rFonts w:ascii="Times New Roman" w:eastAsia="仿宋_GB2312" w:hAnsi="Times New Roman" w:hint="eastAsia"/>
          <w:sz w:val="32"/>
          <w:szCs w:val="32"/>
        </w:rPr>
        <w:t>按照省教育厅有关通知要求，决定组织学院就业相关人员参加全省普通高校毕业生就业工作网络视频调度会</w:t>
      </w:r>
      <w:r>
        <w:rPr>
          <w:rFonts w:ascii="Times New Roman" w:eastAsia="仿宋_GB2312" w:hAnsi="Times New Roman" w:hint="eastAsia"/>
          <w:sz w:val="32"/>
          <w:szCs w:val="32"/>
        </w:rPr>
        <w:t>。</w:t>
      </w:r>
      <w:r>
        <w:rPr>
          <w:rFonts w:ascii="Times New Roman" w:eastAsia="仿宋_GB2312" w:hAnsi="Times New Roman"/>
          <w:sz w:val="32"/>
          <w:szCs w:val="32"/>
        </w:rPr>
        <w:t>现将有关事项通知如下。</w:t>
      </w:r>
    </w:p>
    <w:p w:rsidR="00F9715F" w:rsidRDefault="002B584D">
      <w:pPr>
        <w:pStyle w:val="a5"/>
        <w:adjustRightInd w:val="0"/>
        <w:snapToGrid w:val="0"/>
        <w:spacing w:line="560" w:lineRule="exact"/>
        <w:ind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会议时间</w:t>
      </w:r>
    </w:p>
    <w:p w:rsidR="00F9715F" w:rsidRDefault="002B584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2</w:t>
      </w:r>
      <w:r>
        <w:rPr>
          <w:rFonts w:ascii="Times New Roman" w:eastAsia="仿宋_GB2312" w:hAnsi="Times New Roman"/>
          <w:sz w:val="32"/>
          <w:szCs w:val="32"/>
        </w:rPr>
        <w:t>月</w:t>
      </w:r>
      <w:r>
        <w:rPr>
          <w:rFonts w:ascii="Times New Roman" w:eastAsia="仿宋_GB2312" w:hAnsi="Times New Roman" w:hint="eastAsia"/>
          <w:sz w:val="32"/>
          <w:szCs w:val="32"/>
        </w:rPr>
        <w:t>23</w:t>
      </w:r>
      <w:r>
        <w:rPr>
          <w:rFonts w:ascii="Times New Roman" w:eastAsia="仿宋_GB2312" w:hAnsi="Times New Roman"/>
          <w:sz w:val="32"/>
          <w:szCs w:val="32"/>
        </w:rPr>
        <w:t>日（星期</w:t>
      </w:r>
      <w:r>
        <w:rPr>
          <w:rFonts w:ascii="Times New Roman" w:eastAsia="仿宋_GB2312" w:hAnsi="Times New Roman" w:hint="eastAsia"/>
          <w:sz w:val="32"/>
          <w:szCs w:val="32"/>
        </w:rPr>
        <w:t>四</w:t>
      </w:r>
      <w:r>
        <w:rPr>
          <w:rFonts w:ascii="Times New Roman" w:eastAsia="仿宋_GB2312" w:hAnsi="Times New Roman"/>
          <w:sz w:val="32"/>
          <w:szCs w:val="32"/>
        </w:rPr>
        <w:t>）</w:t>
      </w:r>
      <w:r>
        <w:rPr>
          <w:rFonts w:ascii="Times New Roman" w:eastAsia="仿宋_GB2312" w:hAnsi="Times New Roman" w:hint="eastAsia"/>
          <w:sz w:val="32"/>
          <w:szCs w:val="32"/>
        </w:rPr>
        <w:t>15</w:t>
      </w:r>
      <w:r>
        <w:rPr>
          <w:rFonts w:ascii="Times New Roman" w:eastAsia="仿宋_GB2312" w:hAnsi="Times New Roman" w:hint="eastAsia"/>
          <w:sz w:val="32"/>
          <w:szCs w:val="32"/>
        </w:rPr>
        <w:t>：</w:t>
      </w:r>
      <w:r>
        <w:rPr>
          <w:rFonts w:ascii="Times New Roman" w:eastAsia="仿宋_GB2312" w:hAnsi="Times New Roman" w:hint="eastAsia"/>
          <w:sz w:val="32"/>
          <w:szCs w:val="32"/>
        </w:rPr>
        <w:t>0</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00</w:t>
      </w:r>
      <w:r>
        <w:rPr>
          <w:rFonts w:ascii="Times New Roman" w:eastAsia="仿宋_GB2312" w:hAnsi="Times New Roman"/>
          <w:sz w:val="32"/>
          <w:szCs w:val="32"/>
        </w:rPr>
        <w:t>。</w:t>
      </w:r>
    </w:p>
    <w:p w:rsidR="00F9715F" w:rsidRDefault="002B584D">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参会人员</w:t>
      </w:r>
    </w:p>
    <w:p w:rsidR="00F9715F" w:rsidRDefault="002B584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各办学单位五年制高职毕业生就业工作的分管领导，</w:t>
      </w:r>
      <w:proofErr w:type="gramStart"/>
      <w:r>
        <w:rPr>
          <w:rFonts w:ascii="Times New Roman" w:eastAsia="仿宋_GB2312" w:hAnsi="Times New Roman" w:hint="eastAsia"/>
          <w:sz w:val="32"/>
          <w:szCs w:val="32"/>
        </w:rPr>
        <w:t>系部负责人</w:t>
      </w:r>
      <w:proofErr w:type="gramEnd"/>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系部就业</w:t>
      </w:r>
      <w:proofErr w:type="gramEnd"/>
      <w:r>
        <w:rPr>
          <w:rFonts w:ascii="Times New Roman" w:eastAsia="仿宋_GB2312" w:hAnsi="Times New Roman" w:hint="eastAsia"/>
          <w:sz w:val="32"/>
          <w:szCs w:val="32"/>
        </w:rPr>
        <w:t>工作负责人，就业相关工作职能部门人员和全体五年制高职毕业班辅导员（班主任）。</w:t>
      </w:r>
    </w:p>
    <w:p w:rsidR="00F9715F" w:rsidRDefault="002B584D">
      <w:pPr>
        <w:pStyle w:val="a5"/>
        <w:adjustRightInd w:val="0"/>
        <w:snapToGrid w:val="0"/>
        <w:spacing w:line="560" w:lineRule="exact"/>
        <w:ind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会议安排</w:t>
      </w:r>
    </w:p>
    <w:p w:rsidR="00F9715F" w:rsidRDefault="002B584D">
      <w:pPr>
        <w:adjustRightInd w:val="0"/>
        <w:snapToGrid w:val="0"/>
        <w:spacing w:line="560" w:lineRule="exact"/>
        <w:ind w:firstLineChars="200" w:firstLine="640"/>
        <w:rPr>
          <w:rFonts w:ascii="Times New Roman" w:hAnsi="Times New Roman"/>
        </w:rPr>
      </w:pPr>
      <w:r>
        <w:rPr>
          <w:rFonts w:ascii="Times New Roman" w:eastAsia="仿宋_GB2312" w:hAnsi="Times New Roman"/>
          <w:sz w:val="32"/>
          <w:szCs w:val="32"/>
        </w:rPr>
        <w:t xml:space="preserve">1. </w:t>
      </w:r>
      <w:r>
        <w:rPr>
          <w:rFonts w:ascii="Times New Roman" w:eastAsia="仿宋_GB2312" w:hAnsi="Times New Roman"/>
          <w:sz w:val="32"/>
          <w:szCs w:val="32"/>
        </w:rPr>
        <w:t>各</w:t>
      </w:r>
      <w:r>
        <w:rPr>
          <w:rFonts w:ascii="Times New Roman" w:eastAsia="仿宋_GB2312" w:hAnsi="Times New Roman" w:hint="eastAsia"/>
          <w:sz w:val="32"/>
          <w:szCs w:val="32"/>
        </w:rPr>
        <w:t>办学单位</w:t>
      </w:r>
      <w:r>
        <w:rPr>
          <w:rFonts w:ascii="Times New Roman" w:eastAsia="仿宋_GB2312" w:hAnsi="Times New Roman" w:hint="eastAsia"/>
          <w:sz w:val="32"/>
          <w:szCs w:val="32"/>
        </w:rPr>
        <w:t>组织本校</w:t>
      </w:r>
      <w:r>
        <w:rPr>
          <w:rFonts w:ascii="Times New Roman" w:eastAsia="仿宋_GB2312" w:hAnsi="Times New Roman"/>
          <w:sz w:val="32"/>
          <w:szCs w:val="32"/>
        </w:rPr>
        <w:t>参会</w:t>
      </w:r>
      <w:r>
        <w:rPr>
          <w:rFonts w:ascii="Times New Roman" w:eastAsia="仿宋_GB2312" w:hAnsi="Times New Roman" w:hint="eastAsia"/>
          <w:sz w:val="32"/>
          <w:szCs w:val="32"/>
        </w:rPr>
        <w:t>人员在学校集中收看，收看链接：</w:t>
      </w:r>
      <w:r>
        <w:rPr>
          <w:rFonts w:ascii="Times New Roman" w:eastAsia="仿宋_GB2312" w:hAnsi="Times New Roman" w:hint="eastAsia"/>
          <w:sz w:val="32"/>
          <w:szCs w:val="32"/>
        </w:rPr>
        <w:t>https://meeting.tencent.com/dm/CiQF7eVYDBZf</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腾讯会议</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456-495-322</w:t>
      </w:r>
      <w:r>
        <w:rPr>
          <w:rFonts w:ascii="Times New Roman" w:eastAsia="仿宋_GB2312" w:hAnsi="Times New Roman" w:hint="eastAsia"/>
          <w:sz w:val="32"/>
          <w:szCs w:val="32"/>
        </w:rPr>
        <w:t>，</w:t>
      </w:r>
      <w:r>
        <w:rPr>
          <w:rFonts w:ascii="Times New Roman" w:eastAsia="仿宋_GB2312" w:hAnsi="Times New Roman" w:hint="eastAsia"/>
          <w:sz w:val="32"/>
          <w:szCs w:val="32"/>
        </w:rPr>
        <w:t>密码：</w:t>
      </w:r>
      <w:r>
        <w:rPr>
          <w:rFonts w:ascii="Times New Roman" w:eastAsia="仿宋_GB2312" w:hAnsi="Times New Roman" w:hint="eastAsia"/>
          <w:sz w:val="32"/>
          <w:szCs w:val="32"/>
        </w:rPr>
        <w:t>230223</w:t>
      </w:r>
      <w:r>
        <w:rPr>
          <w:rFonts w:ascii="Times New Roman" w:eastAsia="仿宋_GB2312" w:hAnsi="Times New Roman"/>
          <w:sz w:val="32"/>
          <w:szCs w:val="32"/>
        </w:rPr>
        <w:t>。</w:t>
      </w:r>
    </w:p>
    <w:p w:rsidR="00F9715F" w:rsidRDefault="002B584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请参会人员提前</w:t>
      </w:r>
      <w:r>
        <w:rPr>
          <w:rFonts w:ascii="Times New Roman" w:eastAsia="仿宋_GB2312" w:hAnsi="Times New Roman"/>
          <w:sz w:val="32"/>
          <w:szCs w:val="32"/>
        </w:rPr>
        <w:t>15</w:t>
      </w:r>
      <w:r>
        <w:rPr>
          <w:rFonts w:ascii="Times New Roman" w:eastAsia="仿宋_GB2312" w:hAnsi="Times New Roman"/>
          <w:sz w:val="32"/>
          <w:szCs w:val="32"/>
        </w:rPr>
        <w:t>分钟入场就坐。</w:t>
      </w:r>
    </w:p>
    <w:p w:rsidR="00F9715F" w:rsidRDefault="00F9715F">
      <w:pPr>
        <w:adjustRightInd w:val="0"/>
        <w:snapToGrid w:val="0"/>
        <w:spacing w:line="560" w:lineRule="exact"/>
        <w:ind w:firstLineChars="200" w:firstLine="640"/>
        <w:rPr>
          <w:rFonts w:ascii="Times New Roman" w:eastAsia="仿宋_GB2312" w:hAnsi="Times New Roman"/>
          <w:sz w:val="32"/>
          <w:szCs w:val="32"/>
        </w:rPr>
      </w:pPr>
    </w:p>
    <w:p w:rsidR="00F9715F" w:rsidRDefault="00F9715F">
      <w:pPr>
        <w:adjustRightInd w:val="0"/>
        <w:snapToGrid w:val="0"/>
        <w:spacing w:line="560" w:lineRule="exact"/>
        <w:ind w:firstLineChars="200" w:firstLine="640"/>
        <w:rPr>
          <w:rFonts w:ascii="Times New Roman" w:eastAsia="仿宋_GB2312" w:hAnsi="Times New Roman"/>
          <w:sz w:val="32"/>
          <w:szCs w:val="32"/>
        </w:rPr>
      </w:pPr>
    </w:p>
    <w:p w:rsidR="00F9715F" w:rsidRDefault="00F9715F">
      <w:pPr>
        <w:adjustRightInd w:val="0"/>
        <w:snapToGrid w:val="0"/>
        <w:spacing w:line="560" w:lineRule="exact"/>
        <w:ind w:firstLineChars="200" w:firstLine="640"/>
        <w:rPr>
          <w:rFonts w:ascii="Times New Roman" w:eastAsia="仿宋_GB2312" w:hAnsi="Times New Roman"/>
          <w:sz w:val="32"/>
          <w:szCs w:val="32"/>
        </w:rPr>
      </w:pPr>
    </w:p>
    <w:p w:rsidR="00F9715F" w:rsidRDefault="00F9715F">
      <w:pPr>
        <w:adjustRightInd w:val="0"/>
        <w:snapToGrid w:val="0"/>
        <w:spacing w:line="560" w:lineRule="exact"/>
        <w:ind w:firstLineChars="200" w:firstLine="640"/>
        <w:rPr>
          <w:rFonts w:ascii="Times New Roman" w:eastAsia="仿宋_GB2312" w:hAnsi="Times New Roman"/>
          <w:sz w:val="32"/>
          <w:szCs w:val="32"/>
        </w:rPr>
      </w:pPr>
    </w:p>
    <w:p w:rsidR="00F9715F" w:rsidRDefault="002B584D">
      <w:pPr>
        <w:adjustRightInd w:val="0"/>
        <w:snapToGrid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招生就业与对外合作处</w:t>
      </w:r>
    </w:p>
    <w:p w:rsidR="00F9715F" w:rsidRDefault="002B584D">
      <w:pPr>
        <w:wordWrap w:val="0"/>
        <w:adjustRightInd w:val="0"/>
        <w:snapToGrid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sectPr w:rsidR="00F97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4D" w:rsidRDefault="002B584D" w:rsidP="0003372F">
      <w:r>
        <w:separator/>
      </w:r>
    </w:p>
  </w:endnote>
  <w:endnote w:type="continuationSeparator" w:id="0">
    <w:p w:rsidR="002B584D" w:rsidRDefault="002B584D" w:rsidP="0003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4D" w:rsidRDefault="002B584D" w:rsidP="0003372F">
      <w:r>
        <w:separator/>
      </w:r>
    </w:p>
  </w:footnote>
  <w:footnote w:type="continuationSeparator" w:id="0">
    <w:p w:rsidR="002B584D" w:rsidRDefault="002B584D" w:rsidP="00033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YjQxMWJiZDZhZGMxNzhlYmUxNGE0ODMxNjNlYjEifQ=="/>
  </w:docVars>
  <w:rsids>
    <w:rsidRoot w:val="5EA01AE3"/>
    <w:rsid w:val="0003372F"/>
    <w:rsid w:val="002B584D"/>
    <w:rsid w:val="00F9715F"/>
    <w:rsid w:val="0F486443"/>
    <w:rsid w:val="12ED2593"/>
    <w:rsid w:val="22E1235B"/>
    <w:rsid w:val="30BC1E16"/>
    <w:rsid w:val="33B83568"/>
    <w:rsid w:val="33F47680"/>
    <w:rsid w:val="350861F5"/>
    <w:rsid w:val="3E0A5623"/>
    <w:rsid w:val="3F0A6E1A"/>
    <w:rsid w:val="52F15371"/>
    <w:rsid w:val="5D4C09E2"/>
    <w:rsid w:val="5EA01AE3"/>
    <w:rsid w:val="5FFC659A"/>
    <w:rsid w:val="68A1024E"/>
    <w:rsid w:val="6EBD2241"/>
    <w:rsid w:val="6ECB0FB4"/>
    <w:rsid w:val="7A1C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line="520" w:lineRule="exact"/>
      <w:jc w:val="center"/>
      <w:outlineLvl w:val="0"/>
    </w:pPr>
    <w:rPr>
      <w:rFonts w:ascii="Times New Roman" w:eastAsia="方正小标宋简体" w:hAnsi="Times New Roman"/>
      <w:kern w:val="44"/>
      <w:sz w:val="44"/>
    </w:rPr>
  </w:style>
  <w:style w:type="paragraph" w:styleId="2">
    <w:name w:val="heading 2"/>
    <w:basedOn w:val="a"/>
    <w:next w:val="a"/>
    <w:semiHidden/>
    <w:unhideWhenUsed/>
    <w:qFormat/>
    <w:pPr>
      <w:keepNext/>
      <w:keepLines/>
      <w:ind w:firstLineChars="200" w:firstLine="880"/>
      <w:outlineLvl w:val="1"/>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left="102" w:firstLineChars="200" w:firstLine="880"/>
    </w:pPr>
    <w:rPr>
      <w:rFonts w:eastAsia="仿宋_GB2312"/>
    </w:rPr>
  </w:style>
  <w:style w:type="paragraph" w:styleId="a4">
    <w:name w:val="Body Text"/>
    <w:basedOn w:val="a"/>
    <w:qFormat/>
    <w:pPr>
      <w:ind w:left="100"/>
    </w:pPr>
    <w:rPr>
      <w:rFonts w:ascii="宋体" w:hAnsi="宋体"/>
      <w:szCs w:val="21"/>
    </w:rPr>
  </w:style>
  <w:style w:type="paragraph" w:styleId="a5">
    <w:name w:val="List Paragraph"/>
    <w:basedOn w:val="a"/>
    <w:uiPriority w:val="34"/>
    <w:qFormat/>
    <w:pPr>
      <w:ind w:firstLineChars="200" w:firstLine="420"/>
    </w:pPr>
  </w:style>
  <w:style w:type="paragraph" w:styleId="a6">
    <w:name w:val="header"/>
    <w:basedOn w:val="a"/>
    <w:link w:val="Char"/>
    <w:rsid w:val="00033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3372F"/>
    <w:rPr>
      <w:rFonts w:ascii="Calibri" w:eastAsia="宋体" w:hAnsi="Calibri" w:cs="Times New Roman"/>
      <w:kern w:val="2"/>
      <w:sz w:val="18"/>
      <w:szCs w:val="18"/>
    </w:rPr>
  </w:style>
  <w:style w:type="paragraph" w:styleId="a7">
    <w:name w:val="footer"/>
    <w:basedOn w:val="a"/>
    <w:link w:val="Char0"/>
    <w:rsid w:val="0003372F"/>
    <w:pPr>
      <w:tabs>
        <w:tab w:val="center" w:pos="4153"/>
        <w:tab w:val="right" w:pos="8306"/>
      </w:tabs>
      <w:snapToGrid w:val="0"/>
      <w:jc w:val="left"/>
    </w:pPr>
    <w:rPr>
      <w:sz w:val="18"/>
      <w:szCs w:val="18"/>
    </w:rPr>
  </w:style>
  <w:style w:type="character" w:customStyle="1" w:styleId="Char0">
    <w:name w:val="页脚 Char"/>
    <w:basedOn w:val="a1"/>
    <w:link w:val="a7"/>
    <w:rsid w:val="0003372F"/>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line="520" w:lineRule="exact"/>
      <w:jc w:val="center"/>
      <w:outlineLvl w:val="0"/>
    </w:pPr>
    <w:rPr>
      <w:rFonts w:ascii="Times New Roman" w:eastAsia="方正小标宋简体" w:hAnsi="Times New Roman"/>
      <w:kern w:val="44"/>
      <w:sz w:val="44"/>
    </w:rPr>
  </w:style>
  <w:style w:type="paragraph" w:styleId="2">
    <w:name w:val="heading 2"/>
    <w:basedOn w:val="a"/>
    <w:next w:val="a"/>
    <w:semiHidden/>
    <w:unhideWhenUsed/>
    <w:qFormat/>
    <w:pPr>
      <w:keepNext/>
      <w:keepLines/>
      <w:ind w:firstLineChars="200" w:firstLine="880"/>
      <w:outlineLvl w:val="1"/>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left="102" w:firstLineChars="200" w:firstLine="880"/>
    </w:pPr>
    <w:rPr>
      <w:rFonts w:eastAsia="仿宋_GB2312"/>
    </w:rPr>
  </w:style>
  <w:style w:type="paragraph" w:styleId="a4">
    <w:name w:val="Body Text"/>
    <w:basedOn w:val="a"/>
    <w:qFormat/>
    <w:pPr>
      <w:ind w:left="100"/>
    </w:pPr>
    <w:rPr>
      <w:rFonts w:ascii="宋体" w:hAnsi="宋体"/>
      <w:szCs w:val="21"/>
    </w:rPr>
  </w:style>
  <w:style w:type="paragraph" w:styleId="a5">
    <w:name w:val="List Paragraph"/>
    <w:basedOn w:val="a"/>
    <w:uiPriority w:val="34"/>
    <w:qFormat/>
    <w:pPr>
      <w:ind w:firstLineChars="200" w:firstLine="420"/>
    </w:pPr>
  </w:style>
  <w:style w:type="paragraph" w:styleId="a6">
    <w:name w:val="header"/>
    <w:basedOn w:val="a"/>
    <w:link w:val="Char"/>
    <w:rsid w:val="00033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3372F"/>
    <w:rPr>
      <w:rFonts w:ascii="Calibri" w:eastAsia="宋体" w:hAnsi="Calibri" w:cs="Times New Roman"/>
      <w:kern w:val="2"/>
      <w:sz w:val="18"/>
      <w:szCs w:val="18"/>
    </w:rPr>
  </w:style>
  <w:style w:type="paragraph" w:styleId="a7">
    <w:name w:val="footer"/>
    <w:basedOn w:val="a"/>
    <w:link w:val="Char0"/>
    <w:rsid w:val="0003372F"/>
    <w:pPr>
      <w:tabs>
        <w:tab w:val="center" w:pos="4153"/>
        <w:tab w:val="right" w:pos="8306"/>
      </w:tabs>
      <w:snapToGrid w:val="0"/>
      <w:jc w:val="left"/>
    </w:pPr>
    <w:rPr>
      <w:sz w:val="18"/>
      <w:szCs w:val="18"/>
    </w:rPr>
  </w:style>
  <w:style w:type="character" w:customStyle="1" w:styleId="Char0">
    <w:name w:val="页脚 Char"/>
    <w:basedOn w:val="a1"/>
    <w:link w:val="a7"/>
    <w:rsid w:val="0003372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顾沈靖</dc:creator>
  <cp:lastModifiedBy>admin</cp:lastModifiedBy>
  <cp:revision>2</cp:revision>
  <cp:lastPrinted>2023-02-22T07:32:00Z</cp:lastPrinted>
  <dcterms:created xsi:type="dcterms:W3CDTF">2023-02-22T09:02:00Z</dcterms:created>
  <dcterms:modified xsi:type="dcterms:W3CDTF">2023-02-22T09:02:00Z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74B79DC0897548E3B26AA8B28EF97CC1</vt:lpwstr>
  </property>
</Properties>
</file>