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822" w:rsidRDefault="004A01D9">
      <w:pPr>
        <w:spacing w:line="520" w:lineRule="exact"/>
        <w:ind w:firstLine="420"/>
        <w:rPr>
          <w:rFonts w:ascii="黑体" w:eastAsia="黑体" w:hAnsi="黑体" w:cs="黑体"/>
          <w:kern w:val="0"/>
          <w:sz w:val="40"/>
          <w:szCs w:val="40"/>
        </w:rPr>
      </w:pPr>
      <w:bookmarkStart w:id="0" w:name="_GoBack"/>
      <w:bookmarkEnd w:id="0"/>
      <w:r>
        <w:rPr>
          <w:rFonts w:ascii="黑体" w:eastAsia="黑体" w:hAnsi="黑体" w:cs="黑体" w:hint="eastAsia"/>
          <w:kern w:val="0"/>
          <w:sz w:val="40"/>
          <w:szCs w:val="40"/>
        </w:rPr>
        <w:t>附件</w:t>
      </w:r>
      <w:bookmarkStart w:id="1" w:name="_Hlk38294662"/>
      <w:r>
        <w:rPr>
          <w:rFonts w:ascii="黑体" w:eastAsia="黑体" w:hAnsi="黑体" w:cs="黑体" w:hint="eastAsia"/>
          <w:kern w:val="0"/>
          <w:sz w:val="40"/>
          <w:szCs w:val="40"/>
        </w:rPr>
        <w:t>3: 江苏联合职业技术学院职业生涯规划大赛参赛规则</w:t>
      </w:r>
    </w:p>
    <w:bookmarkEnd w:id="1"/>
    <w:p w:rsidR="00502822" w:rsidRDefault="004A01D9">
      <w:pPr>
        <w:tabs>
          <w:tab w:val="left" w:pos="1260"/>
        </w:tabs>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一、参赛作品要求</w:t>
      </w:r>
    </w:p>
    <w:p w:rsidR="00502822" w:rsidRDefault="004A01D9">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文字作品。上传至参赛网站的电子文档一份，其中包</w:t>
      </w:r>
      <w:r>
        <w:rPr>
          <w:rFonts w:ascii="Times New Roman" w:eastAsia="仿宋_GB2312" w:hAnsi="Times New Roman" w:cs="Times New Roman"/>
          <w:kern w:val="0"/>
          <w:sz w:val="32"/>
          <w:szCs w:val="32"/>
        </w:rPr>
        <w:t>含职业生涯规划书</w:t>
      </w:r>
      <w:r>
        <w:rPr>
          <w:rFonts w:ascii="Times New Roman" w:eastAsia="仿宋_GB2312" w:hAnsi="Times New Roman" w:cs="Times New Roman" w:hint="eastAsia"/>
          <w:kern w:val="0"/>
          <w:sz w:val="32"/>
          <w:szCs w:val="32"/>
        </w:rPr>
        <w:t>和</w:t>
      </w:r>
      <w:r>
        <w:rPr>
          <w:rFonts w:ascii="Times New Roman" w:eastAsia="仿宋_GB2312" w:hAnsi="Times New Roman" w:cs="Times New Roman"/>
          <w:kern w:val="0"/>
          <w:sz w:val="32"/>
          <w:szCs w:val="32"/>
        </w:rPr>
        <w:t>生涯人物访谈报告。</w:t>
      </w:r>
    </w:p>
    <w:p w:rsidR="00502822" w:rsidRDefault="004A01D9">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职业生涯</w:t>
      </w:r>
      <w:proofErr w:type="gramStart"/>
      <w:r>
        <w:rPr>
          <w:rFonts w:ascii="Times New Roman" w:eastAsia="仿宋_GB2312" w:hAnsi="Times New Roman" w:cs="Times New Roman"/>
          <w:kern w:val="0"/>
          <w:sz w:val="32"/>
          <w:szCs w:val="32"/>
        </w:rPr>
        <w:t>规划书</w:t>
      </w:r>
      <w:r>
        <w:rPr>
          <w:rFonts w:ascii="Times New Roman" w:eastAsia="仿宋_GB2312" w:hAnsi="Times New Roman" w:cs="Times New Roman" w:hint="eastAsia"/>
          <w:kern w:val="0"/>
          <w:sz w:val="32"/>
          <w:szCs w:val="32"/>
        </w:rPr>
        <w:t>需有</w:t>
      </w:r>
      <w:proofErr w:type="gramEnd"/>
      <w:r>
        <w:rPr>
          <w:rFonts w:ascii="Times New Roman" w:eastAsia="仿宋_GB2312" w:hAnsi="Times New Roman" w:cs="Times New Roman"/>
          <w:kern w:val="0"/>
          <w:sz w:val="32"/>
          <w:szCs w:val="32"/>
        </w:rPr>
        <w:t>扉页，</w:t>
      </w:r>
      <w:r>
        <w:rPr>
          <w:rFonts w:ascii="Times New Roman" w:eastAsia="仿宋_GB2312" w:hAnsi="Times New Roman" w:cs="Times New Roman" w:hint="eastAsia"/>
          <w:kern w:val="0"/>
          <w:sz w:val="32"/>
          <w:szCs w:val="32"/>
        </w:rPr>
        <w:t>扉页</w:t>
      </w:r>
      <w:r>
        <w:rPr>
          <w:rFonts w:ascii="Times New Roman" w:eastAsia="仿宋_GB2312" w:hAnsi="Times New Roman" w:cs="Times New Roman"/>
          <w:kern w:val="0"/>
          <w:sz w:val="32"/>
          <w:szCs w:val="32"/>
        </w:rPr>
        <w:t>填写参赛者真实姓名、性别、学校、院系、班级、</w:t>
      </w:r>
      <w:r>
        <w:rPr>
          <w:rFonts w:ascii="Times New Roman" w:eastAsia="仿宋_GB2312" w:hAnsi="Times New Roman" w:cs="Times New Roman" w:hint="eastAsia"/>
          <w:kern w:val="0"/>
          <w:sz w:val="32"/>
          <w:szCs w:val="32"/>
        </w:rPr>
        <w:t>联系电话</w:t>
      </w:r>
      <w:r>
        <w:rPr>
          <w:rFonts w:ascii="Times New Roman" w:eastAsia="仿宋_GB2312" w:hAnsi="Times New Roman" w:cs="Times New Roman"/>
          <w:kern w:val="0"/>
          <w:sz w:val="32"/>
          <w:szCs w:val="32"/>
        </w:rPr>
        <w:t>以及指导教师姓名、所在院系（部门）、联系电话。</w:t>
      </w:r>
      <w:r>
        <w:rPr>
          <w:rFonts w:ascii="Times New Roman" w:eastAsia="仿宋_GB2312" w:hAnsi="Times New Roman" w:cs="Times New Roman" w:hint="eastAsia"/>
          <w:kern w:val="0"/>
          <w:sz w:val="32"/>
          <w:szCs w:val="32"/>
        </w:rPr>
        <w:t>作品</w:t>
      </w:r>
      <w:r>
        <w:rPr>
          <w:rFonts w:ascii="Times New Roman" w:eastAsia="仿宋_GB2312" w:hAnsi="Times New Roman" w:cs="Times New Roman"/>
          <w:kern w:val="0"/>
          <w:sz w:val="32"/>
          <w:szCs w:val="32"/>
        </w:rPr>
        <w:t>内容完整，格式清晰，版面美观，规划方案操作性强。正文部分不超过一万字。</w:t>
      </w:r>
    </w:p>
    <w:p w:rsidR="00502822" w:rsidRDefault="004A01D9">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生涯人物访谈报告由三部分组成，即背景介绍（含受访人所在的单位简介、受访人简介、参与人员、访问时间、地点、方式等基本信息）、访谈记录、小结（含撰稿人对访谈的感想和访谈内容的总结提炼），不超过</w:t>
      </w:r>
      <w:r>
        <w:rPr>
          <w:rFonts w:ascii="Times New Roman" w:eastAsia="仿宋_GB2312" w:hAnsi="Times New Roman" w:cs="Times New Roman"/>
          <w:kern w:val="0"/>
          <w:sz w:val="32"/>
          <w:szCs w:val="32"/>
        </w:rPr>
        <w:t>3000</w:t>
      </w:r>
      <w:r>
        <w:rPr>
          <w:rFonts w:ascii="Times New Roman" w:eastAsia="仿宋_GB2312" w:hAnsi="Times New Roman" w:cs="Times New Roman"/>
          <w:kern w:val="0"/>
          <w:sz w:val="32"/>
          <w:szCs w:val="32"/>
        </w:rPr>
        <w:t>字，随稿可附</w:t>
      </w:r>
      <w:r>
        <w:rPr>
          <w:rFonts w:ascii="Times New Roman" w:eastAsia="仿宋_GB2312" w:hAnsi="Times New Roman" w:cs="Times New Roman"/>
          <w:kern w:val="0"/>
          <w:sz w:val="32"/>
          <w:szCs w:val="32"/>
        </w:rPr>
        <w:t>1~2</w:t>
      </w:r>
      <w:r>
        <w:rPr>
          <w:rFonts w:ascii="Times New Roman" w:eastAsia="仿宋_GB2312" w:hAnsi="Times New Roman" w:cs="Times New Roman"/>
          <w:kern w:val="0"/>
          <w:sz w:val="32"/>
          <w:szCs w:val="32"/>
        </w:rPr>
        <w:t>张访谈照片。</w:t>
      </w:r>
    </w:p>
    <w:p w:rsidR="00502822" w:rsidRDefault="004A01D9">
      <w:pPr>
        <w:tabs>
          <w:tab w:val="left" w:pos="1260"/>
        </w:tabs>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二、各奖项评选办法</w:t>
      </w:r>
    </w:p>
    <w:p w:rsidR="00502822" w:rsidRDefault="004A01D9">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（一）决赛选手奖（一、二、三等奖）</w:t>
      </w:r>
    </w:p>
    <w:p w:rsidR="00502822" w:rsidRDefault="004A01D9">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从计划、执行、展示等方面对参赛选手进行综合评比</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通过职业规划书陈述、职业感悟陈述，表现参赛选手的个人素质，突出实用性和可操作性</w:t>
      </w:r>
      <w:r>
        <w:rPr>
          <w:rFonts w:ascii="Times New Roman" w:eastAsia="仿宋_GB2312" w:hAnsi="Times New Roman" w:cs="Times New Roman" w:hint="eastAsia"/>
          <w:kern w:val="0"/>
          <w:sz w:val="32"/>
          <w:szCs w:val="32"/>
        </w:rPr>
        <w:t>。</w:t>
      </w:r>
    </w:p>
    <w:p w:rsidR="00502822" w:rsidRDefault="004A01D9">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（二）省赛选拔赛最佳选手和特等奖</w:t>
      </w:r>
    </w:p>
    <w:p w:rsidR="00502822" w:rsidRDefault="004A01D9">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从计划、执行、展示等方面对参赛选手进行综合评比</w:t>
      </w:r>
      <w:r>
        <w:rPr>
          <w:rFonts w:ascii="Times New Roman" w:eastAsia="仿宋_GB2312" w:hAnsi="Times New Roman" w:cs="Times New Roman" w:hint="eastAsia"/>
          <w:kern w:val="0"/>
          <w:sz w:val="32"/>
          <w:szCs w:val="32"/>
        </w:rPr>
        <w:t>，</w:t>
      </w:r>
      <w:r>
        <w:rPr>
          <w:rFonts w:ascii="仿宋_GB2312" w:eastAsia="仿宋_GB2312" w:hAnsi="仿宋" w:cs="Times New Roman" w:hint="eastAsia"/>
          <w:kern w:val="32"/>
          <w:sz w:val="32"/>
          <w:szCs w:val="32"/>
        </w:rPr>
        <w:t>在进入决赛的选手中产生</w:t>
      </w:r>
      <w:r>
        <w:rPr>
          <w:rFonts w:ascii="Times New Roman" w:eastAsia="仿宋_GB2312" w:hAnsi="Times New Roman" w:cs="Times New Roman"/>
          <w:kern w:val="0"/>
          <w:sz w:val="32"/>
          <w:szCs w:val="32"/>
        </w:rPr>
        <w:t>。</w:t>
      </w:r>
    </w:p>
    <w:p w:rsidR="00502822" w:rsidRDefault="004A01D9">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（三）最佳组织奖</w:t>
      </w:r>
    </w:p>
    <w:p w:rsidR="00502822" w:rsidRDefault="004A01D9">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．学校高度重视，对在校生开展了系统的职业规划教育；</w:t>
      </w:r>
    </w:p>
    <w:p w:rsidR="00502822" w:rsidRDefault="004A01D9">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lastRenderedPageBreak/>
        <w:t>2</w:t>
      </w:r>
      <w:r>
        <w:rPr>
          <w:rFonts w:ascii="Times New Roman" w:eastAsia="仿宋_GB2312" w:hAnsi="Times New Roman" w:cs="Times New Roman"/>
          <w:kern w:val="0"/>
          <w:sz w:val="32"/>
          <w:szCs w:val="32"/>
        </w:rPr>
        <w:t>．按照组委会要求，做好校内宣传和赛事组织工作，能鼓励、引导学生在所学及相关专业领域内进行职业探索；</w:t>
      </w:r>
    </w:p>
    <w:p w:rsidR="00502822" w:rsidRDefault="004A01D9">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认真组织校内初赛，</w:t>
      </w:r>
      <w:r>
        <w:rPr>
          <w:rFonts w:ascii="Times New Roman" w:eastAsia="仿宋_GB2312" w:hAnsi="Times New Roman" w:cs="Times New Roman"/>
          <w:kern w:val="0"/>
          <w:sz w:val="32"/>
          <w:szCs w:val="32"/>
        </w:rPr>
        <w:t>推荐的参赛选手在比赛中获得较好成绩；</w:t>
      </w:r>
    </w:p>
    <w:p w:rsidR="00502822" w:rsidRDefault="004A01D9">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10</w:t>
      </w:r>
      <w:r>
        <w:rPr>
          <w:rFonts w:ascii="Times New Roman" w:eastAsia="仿宋_GB2312" w:hAnsi="Times New Roman" w:cs="Times New Roman"/>
          <w:kern w:val="0"/>
          <w:sz w:val="32"/>
          <w:szCs w:val="32"/>
        </w:rPr>
        <w:t>月</w:t>
      </w:r>
      <w:r>
        <w:rPr>
          <w:rFonts w:ascii="Times New Roman" w:eastAsia="仿宋_GB2312" w:hAnsi="Times New Roman" w:cs="Times New Roman" w:hint="eastAsia"/>
          <w:kern w:val="0"/>
          <w:sz w:val="32"/>
          <w:szCs w:val="32"/>
        </w:rPr>
        <w:t>8</w:t>
      </w:r>
      <w:r>
        <w:rPr>
          <w:rFonts w:ascii="Times New Roman" w:eastAsia="仿宋_GB2312" w:hAnsi="Times New Roman" w:cs="Times New Roman"/>
          <w:kern w:val="0"/>
          <w:sz w:val="32"/>
          <w:szCs w:val="32"/>
        </w:rPr>
        <w:t>日前向组委会提交书面申报材料。</w:t>
      </w:r>
    </w:p>
    <w:p w:rsidR="00502822" w:rsidRDefault="004A01D9">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（四）优秀指导教师奖</w:t>
      </w:r>
    </w:p>
    <w:p w:rsidR="00502822" w:rsidRDefault="004A01D9">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教师</w:t>
      </w:r>
      <w:r>
        <w:rPr>
          <w:rFonts w:ascii="Times New Roman" w:eastAsia="仿宋_GB2312" w:hAnsi="Times New Roman" w:cs="Times New Roman"/>
          <w:kern w:val="0"/>
          <w:sz w:val="32"/>
          <w:szCs w:val="32"/>
        </w:rPr>
        <w:t>有扎实的职业规划理论基础和丰富的实践经验；</w:t>
      </w:r>
    </w:p>
    <w:p w:rsidR="00502822" w:rsidRDefault="004A01D9">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．有较强的敬业精神，为推进活动开展做出积极贡献；</w:t>
      </w:r>
    </w:p>
    <w:p w:rsidR="00502822" w:rsidRDefault="004A01D9">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．辅导的参赛选手获得</w:t>
      </w:r>
      <w:r>
        <w:rPr>
          <w:rFonts w:ascii="Times New Roman" w:eastAsia="仿宋_GB2312" w:hAnsi="Times New Roman" w:cs="Times New Roman" w:hint="eastAsia"/>
          <w:kern w:val="0"/>
          <w:sz w:val="32"/>
          <w:szCs w:val="32"/>
        </w:rPr>
        <w:t>规定奖项</w:t>
      </w:r>
      <w:r>
        <w:rPr>
          <w:rFonts w:ascii="Times New Roman" w:eastAsia="仿宋_GB2312" w:hAnsi="Times New Roman" w:cs="Times New Roman"/>
          <w:kern w:val="0"/>
          <w:sz w:val="32"/>
          <w:szCs w:val="32"/>
        </w:rPr>
        <w:t>；</w:t>
      </w:r>
    </w:p>
    <w:p w:rsidR="00502822" w:rsidRDefault="004A01D9">
      <w:pPr>
        <w:tabs>
          <w:tab w:val="left" w:pos="1260"/>
        </w:tabs>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三、注意事项</w:t>
      </w:r>
    </w:p>
    <w:p w:rsidR="00502822" w:rsidRDefault="004A01D9">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（一）所有参赛作品概不退稿，请自行保留底稿。</w:t>
      </w:r>
    </w:p>
    <w:p w:rsidR="00502822" w:rsidRDefault="004A01D9">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（二）参赛者必须是参赛作品的原创作者，并保证其拥有该作品的合法著作权。</w:t>
      </w:r>
    </w:p>
    <w:p w:rsidR="00502822" w:rsidRDefault="004A01D9">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（三）获奖作品如发现有抄袭、盗用、作弊等不法手段</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或有出售、商业推广及直接或间接商业目的</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或不符合规定及违反他人著作权的，即予取消其参赛资格并追回奖励，所产生的一切法律责任由参赛者自行负责。</w:t>
      </w:r>
    </w:p>
    <w:p w:rsidR="00502822" w:rsidRDefault="004A01D9">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（四）所有获奖作品的著作权归主办方所有</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每位参赛者在其作品被公布和被告知获奖的同时即被视为已明确同意大赛主办方及其被许可人永久性</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免费地以任何方式</w:t>
      </w:r>
      <w:r>
        <w:rPr>
          <w:rFonts w:ascii="Times New Roman" w:eastAsia="仿宋_GB2312" w:hAnsi="Times New Roman" w:cs="Times New Roman" w:hint="eastAsia"/>
          <w:kern w:val="0"/>
          <w:sz w:val="32"/>
          <w:szCs w:val="32"/>
        </w:rPr>
        <w:t>及</w:t>
      </w:r>
      <w:r>
        <w:rPr>
          <w:rFonts w:ascii="Times New Roman" w:eastAsia="仿宋_GB2312" w:hAnsi="Times New Roman" w:cs="Times New Roman"/>
          <w:kern w:val="0"/>
          <w:sz w:val="32"/>
          <w:szCs w:val="32"/>
        </w:rPr>
        <w:t>任何媒体上使用、发表参赛作品。主办方可将所有入选作品汇集成册出版发行，参赛者不得有任何异议。任何机构与个人（包括获奖作品的作者）刊登、转载这些作品均需获得主办方的书面许可。获奖作品的作者拥有该作品公开发表的署名权。</w:t>
      </w:r>
    </w:p>
    <w:p w:rsidR="00502822" w:rsidRDefault="004A01D9">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lastRenderedPageBreak/>
        <w:t>（五）所有参赛作品均不得涉及暴力、色情、非法宗教宣传等与国家相关法律、法规相抵触的内容。如遇此类投稿，主办方有权自行决定对其采取不予评审、不予发表或删除等措施，情节严重者将提交司法机关处理。</w:t>
      </w:r>
    </w:p>
    <w:p w:rsidR="00502822" w:rsidRDefault="004A01D9">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（六）参赛者若违反本规则的任何条款，主办方有权立即取消其参赛资格，或取消其已获得的奖项并要求退还奖励，同时保留进一步追究损害赔偿的权利。</w:t>
      </w:r>
    </w:p>
    <w:p w:rsidR="00502822" w:rsidRDefault="004A01D9">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（七）由于突发事件或其</w:t>
      </w:r>
      <w:r>
        <w:rPr>
          <w:rFonts w:ascii="Times New Roman" w:eastAsia="仿宋_GB2312" w:hAnsi="Times New Roman" w:cs="Times New Roman" w:hint="eastAsia"/>
          <w:kern w:val="0"/>
          <w:sz w:val="32"/>
          <w:szCs w:val="32"/>
        </w:rPr>
        <w:t>他</w:t>
      </w:r>
      <w:r>
        <w:rPr>
          <w:rFonts w:ascii="Times New Roman" w:eastAsia="仿宋_GB2312" w:hAnsi="Times New Roman" w:cs="Times New Roman"/>
          <w:kern w:val="0"/>
          <w:sz w:val="32"/>
          <w:szCs w:val="32"/>
        </w:rPr>
        <w:t>主办方无法控制的原因，影响大赛的管理、安全、评审或公正性的情况，主办方有权单方面推迟或取消部分或全部的比赛。</w:t>
      </w:r>
    </w:p>
    <w:p w:rsidR="00502822" w:rsidRDefault="004A01D9">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八</w:t>
      </w:r>
      <w:r>
        <w:rPr>
          <w:rFonts w:ascii="Times New Roman" w:eastAsia="仿宋_GB2312" w:hAnsi="Times New Roman" w:cs="Times New Roman"/>
          <w:kern w:val="0"/>
          <w:sz w:val="32"/>
          <w:szCs w:val="32"/>
        </w:rPr>
        <w:t>）主办方保留进一步补充本比赛规程的权利。如参赛者对此有异议，可选择退出大赛，并应及时通知主办方，但无权要求主办方返还因参赛发生的任何费用。</w:t>
      </w:r>
    </w:p>
    <w:p w:rsidR="00502822" w:rsidRDefault="004A01D9">
      <w:pPr>
        <w:spacing w:line="560" w:lineRule="exact"/>
        <w:ind w:firstLineChars="200" w:firstLine="640"/>
        <w:rPr>
          <w:rFonts w:ascii="方正小标宋简体" w:eastAsia="方正小标宋简体" w:hAnsi="仿宋" w:cs="Times New Roman"/>
          <w:sz w:val="13"/>
          <w:szCs w:val="13"/>
        </w:rPr>
      </w:pPr>
      <w:r>
        <w:rPr>
          <w:rFonts w:ascii="Times New Roman" w:eastAsia="仿宋_GB2312" w:hAnsi="Times New Roman" w:cs="Times New Roman"/>
          <w:kern w:val="0"/>
          <w:sz w:val="32"/>
          <w:szCs w:val="32"/>
        </w:rPr>
        <w:t>（十）主办方不承担因参赛作品所致的包括肖像权、名誉权、隐私权、著作权、商标权等纠纷而产生的法律责任。</w:t>
      </w:r>
    </w:p>
    <w:p w:rsidR="00502822" w:rsidRDefault="00502822">
      <w:pPr>
        <w:spacing w:line="520" w:lineRule="exact"/>
        <w:ind w:firstLine="420"/>
        <w:rPr>
          <w:sz w:val="30"/>
          <w:szCs w:val="30"/>
        </w:rPr>
      </w:pPr>
    </w:p>
    <w:sectPr w:rsidR="00502822">
      <w:footerReference w:type="default" r:id="rId8"/>
      <w:pgSz w:w="11906" w:h="16838"/>
      <w:pgMar w:top="1758" w:right="1474" w:bottom="1531" w:left="175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7C2" w:rsidRDefault="002127C2" w:rsidP="003840D6">
      <w:r>
        <w:separator/>
      </w:r>
    </w:p>
  </w:endnote>
  <w:endnote w:type="continuationSeparator" w:id="0">
    <w:p w:rsidR="002127C2" w:rsidRDefault="002127C2" w:rsidP="00384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2977367"/>
      <w:docPartObj>
        <w:docPartGallery w:val="Page Numbers (Bottom of Page)"/>
        <w:docPartUnique/>
      </w:docPartObj>
    </w:sdtPr>
    <w:sdtEndPr/>
    <w:sdtContent>
      <w:p w:rsidR="003840D6" w:rsidRDefault="003840D6">
        <w:pPr>
          <w:pStyle w:val="a6"/>
          <w:jc w:val="center"/>
        </w:pPr>
        <w:r>
          <w:fldChar w:fldCharType="begin"/>
        </w:r>
        <w:r>
          <w:instrText>PAGE   \* MERGEFORMAT</w:instrText>
        </w:r>
        <w:r>
          <w:fldChar w:fldCharType="separate"/>
        </w:r>
        <w:r w:rsidR="00D20AF2" w:rsidRPr="00D20AF2">
          <w:rPr>
            <w:noProof/>
            <w:lang w:val="zh-CN"/>
          </w:rPr>
          <w:t>3</w:t>
        </w:r>
        <w:r>
          <w:fldChar w:fldCharType="end"/>
        </w:r>
      </w:p>
    </w:sdtContent>
  </w:sdt>
  <w:p w:rsidR="003840D6" w:rsidRDefault="003840D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7C2" w:rsidRDefault="002127C2" w:rsidP="003840D6">
      <w:r>
        <w:separator/>
      </w:r>
    </w:p>
  </w:footnote>
  <w:footnote w:type="continuationSeparator" w:id="0">
    <w:p w:rsidR="002127C2" w:rsidRDefault="002127C2" w:rsidP="003840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367BA4"/>
    <w:rsid w:val="0000095E"/>
    <w:rsid w:val="0015241D"/>
    <w:rsid w:val="002127C2"/>
    <w:rsid w:val="0032378C"/>
    <w:rsid w:val="003763CD"/>
    <w:rsid w:val="003840D6"/>
    <w:rsid w:val="0044673D"/>
    <w:rsid w:val="0048393D"/>
    <w:rsid w:val="004A01D9"/>
    <w:rsid w:val="004B0E7E"/>
    <w:rsid w:val="004E1518"/>
    <w:rsid w:val="00502822"/>
    <w:rsid w:val="005626E5"/>
    <w:rsid w:val="005956BE"/>
    <w:rsid w:val="00674D7C"/>
    <w:rsid w:val="00680E65"/>
    <w:rsid w:val="006D20ED"/>
    <w:rsid w:val="006F4770"/>
    <w:rsid w:val="00726FFC"/>
    <w:rsid w:val="00842E34"/>
    <w:rsid w:val="00845075"/>
    <w:rsid w:val="008D6EA7"/>
    <w:rsid w:val="00931EB0"/>
    <w:rsid w:val="009436D8"/>
    <w:rsid w:val="009B7AB5"/>
    <w:rsid w:val="009F4831"/>
    <w:rsid w:val="00AC311C"/>
    <w:rsid w:val="00BA05D3"/>
    <w:rsid w:val="00D20AF2"/>
    <w:rsid w:val="00D33BDF"/>
    <w:rsid w:val="00D372CB"/>
    <w:rsid w:val="00D60494"/>
    <w:rsid w:val="00DA21E6"/>
    <w:rsid w:val="00F21E2A"/>
    <w:rsid w:val="00F30CE2"/>
    <w:rsid w:val="00F97E51"/>
    <w:rsid w:val="0A3955ED"/>
    <w:rsid w:val="0F717D3C"/>
    <w:rsid w:val="23CA4587"/>
    <w:rsid w:val="309469C4"/>
    <w:rsid w:val="32FE289A"/>
    <w:rsid w:val="3AFF3A7D"/>
    <w:rsid w:val="3B203CDD"/>
    <w:rsid w:val="460048FD"/>
    <w:rsid w:val="509D2D3F"/>
    <w:rsid w:val="54423F00"/>
    <w:rsid w:val="57367BA4"/>
    <w:rsid w:val="57C146BF"/>
    <w:rsid w:val="7BBD7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rPr>
      <w:color w:val="800080"/>
      <w:u w:val="single"/>
    </w:rPr>
  </w:style>
  <w:style w:type="character" w:styleId="a4">
    <w:name w:val="Hyperlink"/>
    <w:basedOn w:val="a0"/>
    <w:rPr>
      <w:color w:val="0000FF"/>
      <w:u w:val="single"/>
    </w:rPr>
  </w:style>
  <w:style w:type="paragraph" w:styleId="a5">
    <w:name w:val="header"/>
    <w:basedOn w:val="a"/>
    <w:link w:val="Char"/>
    <w:rsid w:val="003840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840D6"/>
    <w:rPr>
      <w:kern w:val="2"/>
      <w:sz w:val="18"/>
      <w:szCs w:val="18"/>
    </w:rPr>
  </w:style>
  <w:style w:type="paragraph" w:styleId="a6">
    <w:name w:val="footer"/>
    <w:basedOn w:val="a"/>
    <w:link w:val="Char0"/>
    <w:uiPriority w:val="99"/>
    <w:rsid w:val="003840D6"/>
    <w:pPr>
      <w:tabs>
        <w:tab w:val="center" w:pos="4153"/>
        <w:tab w:val="right" w:pos="8306"/>
      </w:tabs>
      <w:snapToGrid w:val="0"/>
      <w:jc w:val="left"/>
    </w:pPr>
    <w:rPr>
      <w:sz w:val="18"/>
      <w:szCs w:val="18"/>
    </w:rPr>
  </w:style>
  <w:style w:type="character" w:customStyle="1" w:styleId="Char0">
    <w:name w:val="页脚 Char"/>
    <w:basedOn w:val="a0"/>
    <w:link w:val="a6"/>
    <w:uiPriority w:val="99"/>
    <w:rsid w:val="003840D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rPr>
      <w:color w:val="800080"/>
      <w:u w:val="single"/>
    </w:rPr>
  </w:style>
  <w:style w:type="character" w:styleId="a4">
    <w:name w:val="Hyperlink"/>
    <w:basedOn w:val="a0"/>
    <w:rPr>
      <w:color w:val="0000FF"/>
      <w:u w:val="single"/>
    </w:rPr>
  </w:style>
  <w:style w:type="paragraph" w:styleId="a5">
    <w:name w:val="header"/>
    <w:basedOn w:val="a"/>
    <w:link w:val="Char"/>
    <w:rsid w:val="003840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840D6"/>
    <w:rPr>
      <w:kern w:val="2"/>
      <w:sz w:val="18"/>
      <w:szCs w:val="18"/>
    </w:rPr>
  </w:style>
  <w:style w:type="paragraph" w:styleId="a6">
    <w:name w:val="footer"/>
    <w:basedOn w:val="a"/>
    <w:link w:val="Char0"/>
    <w:uiPriority w:val="99"/>
    <w:rsid w:val="003840D6"/>
    <w:pPr>
      <w:tabs>
        <w:tab w:val="center" w:pos="4153"/>
        <w:tab w:val="right" w:pos="8306"/>
      </w:tabs>
      <w:snapToGrid w:val="0"/>
      <w:jc w:val="left"/>
    </w:pPr>
    <w:rPr>
      <w:sz w:val="18"/>
      <w:szCs w:val="18"/>
    </w:rPr>
  </w:style>
  <w:style w:type="character" w:customStyle="1" w:styleId="Char0">
    <w:name w:val="页脚 Char"/>
    <w:basedOn w:val="a0"/>
    <w:link w:val="a6"/>
    <w:uiPriority w:val="99"/>
    <w:rsid w:val="003840D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202</Words>
  <Characters>1158</Characters>
  <Application>Microsoft Office Word</Application>
  <DocSecurity>0</DocSecurity>
  <Lines>9</Lines>
  <Paragraphs>2</Paragraphs>
  <ScaleCrop>false</ScaleCrop>
  <Company>微软中国</Company>
  <LinksUpToDate>false</LinksUpToDate>
  <CharactersWithSpaces>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薛凌</dc:creator>
  <cp:lastModifiedBy>admin</cp:lastModifiedBy>
  <cp:revision>2</cp:revision>
  <cp:lastPrinted>2020-05-16T00:25:00Z</cp:lastPrinted>
  <dcterms:created xsi:type="dcterms:W3CDTF">2021-05-12T02:16:00Z</dcterms:created>
  <dcterms:modified xsi:type="dcterms:W3CDTF">2021-05-12T02:16:00Z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