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22" w:rsidRDefault="004A01D9">
      <w:pPr>
        <w:spacing w:line="520" w:lineRule="exact"/>
        <w:ind w:firstLine="420"/>
        <w:rPr>
          <w:rFonts w:ascii="黑体" w:eastAsia="黑体" w:hAnsi="黑体" w:cs="黑体"/>
          <w:kern w:val="0"/>
          <w:sz w:val="40"/>
          <w:szCs w:val="40"/>
        </w:rPr>
      </w:pPr>
      <w:r>
        <w:rPr>
          <w:rFonts w:ascii="黑体" w:eastAsia="黑体" w:hAnsi="黑体" w:cs="黑体" w:hint="eastAsia"/>
          <w:kern w:val="0"/>
          <w:sz w:val="40"/>
          <w:szCs w:val="40"/>
        </w:rPr>
        <w:t>附件1：评分参考标准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一、书面作品（40分）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《个人职业生涯规划书》主要包括自我认知、职业认知、职业决策、计划与路径、评估与调整、职业道德等6个方面，选手可根据自身情况个性化完善。作品以近期目标规划为主，即在校期间和毕业后5年内的职业生涯规划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1.职业规划设计的完整性。作品内容要求真实、完整，分析透彻,运用职业生涯规划相关知识理论，结合自身，合理运用相关测评工具，客观准确地规划职业生涯。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2.职业规划设计的科学性。要基本</w:t>
      </w:r>
      <w:proofErr w:type="gramStart"/>
      <w:r>
        <w:rPr>
          <w:rFonts w:asciiTheme="minorEastAsia" w:hAnsiTheme="minorEastAsia" w:cs="Times New Roman" w:hint="eastAsia"/>
          <w:kern w:val="0"/>
          <w:sz w:val="28"/>
          <w:szCs w:val="28"/>
        </w:rPr>
        <w:t>体现人职匹配</w:t>
      </w:r>
      <w:proofErr w:type="gramEnd"/>
      <w:r>
        <w:rPr>
          <w:rFonts w:asciiTheme="minorEastAsia" w:hAnsiTheme="minorEastAsia" w:cs="Times New Roman" w:hint="eastAsia"/>
          <w:kern w:val="0"/>
          <w:sz w:val="28"/>
          <w:szCs w:val="28"/>
        </w:rPr>
        <w:t>的思路，目标确定和路径设计要符合自身和外部环境实际，正确处理职业生涯规划与测评工具的关系，避免主观臆想。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3.职业规划设计的可操作性。作品要求思维缜密，目标明确，分析有深度，可操作性强，要有一定的分阶段目标，尤其是近期（至毕业后五年）目标规划，分析要具有说服力。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4.职业规划设计的逻辑性。作品逻辑清晰、组织合理，准确把握职业规划设计的核心和关键。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5.职业规划设计的创新性。创意新颖，充分体现个性而不落俗套,充分展示当代职校生朝气蓬勃的精神风貌。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b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/>
          <w:kern w:val="0"/>
          <w:sz w:val="28"/>
          <w:szCs w:val="28"/>
        </w:rPr>
        <w:t>二、PPT制作及展示（40分）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1.PPT制作。PPT制作美观，条理清晰，切忌全部粘贴文字。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2.表达的完整性。能够准确表达作品内容，准确把握职业规划设计的核心和关键。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3.表达力的流畅性。选手必须脱稿陈述，普通话要标准清晰，语言流畅，语速适中，表达简洁。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4.表达的生动性。表现力强，有感染力，</w:t>
      </w:r>
      <w:proofErr w:type="gramStart"/>
      <w:r>
        <w:rPr>
          <w:rFonts w:asciiTheme="minorEastAsia" w:hAnsiTheme="minorEastAsia" w:cs="Times New Roman" w:hint="eastAsia"/>
          <w:kern w:val="0"/>
          <w:sz w:val="28"/>
          <w:szCs w:val="28"/>
        </w:rPr>
        <w:t>控场灵活</w:t>
      </w:r>
      <w:proofErr w:type="gramEnd"/>
      <w:r>
        <w:rPr>
          <w:rFonts w:asciiTheme="minorEastAsia" w:hAnsiTheme="minorEastAsia" w:cs="Times New Roman" w:hint="eastAsia"/>
          <w:kern w:val="0"/>
          <w:sz w:val="28"/>
          <w:szCs w:val="28"/>
        </w:rPr>
        <w:t>有效，能够调动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lastRenderedPageBreak/>
        <w:t>观众气氛，现场互动效果优良。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5.个人仪态。着装得体，仪态端庄、大方、美观。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b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/>
          <w:kern w:val="0"/>
          <w:sz w:val="28"/>
          <w:szCs w:val="28"/>
        </w:rPr>
        <w:t>三、现场答辩（20分）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1.准确性。准确回答评委所提出的问题，内容完整。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2.条理性。逻辑清晰，语言组织能力强。</w:t>
      </w:r>
    </w:p>
    <w:p w:rsidR="00502822" w:rsidRDefault="004A01D9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3.把控性。思路敏捷，现场把控能力强。</w:t>
      </w:r>
    </w:p>
    <w:p w:rsidR="00502822" w:rsidRDefault="00502822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</w:p>
    <w:p w:rsidR="00502822" w:rsidRDefault="00502822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</w:p>
    <w:p w:rsidR="00502822" w:rsidRDefault="00502822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</w:p>
    <w:p w:rsidR="00502822" w:rsidRDefault="00502822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  <w:bookmarkStart w:id="0" w:name="_GoBack"/>
      <w:bookmarkEnd w:id="0"/>
    </w:p>
    <w:p w:rsidR="00502822" w:rsidRDefault="00502822">
      <w:pPr>
        <w:spacing w:line="520" w:lineRule="exact"/>
        <w:ind w:firstLine="420"/>
        <w:rPr>
          <w:rFonts w:asciiTheme="minorEastAsia" w:hAnsiTheme="minorEastAsia" w:cs="Times New Roman"/>
          <w:kern w:val="0"/>
          <w:sz w:val="28"/>
          <w:szCs w:val="28"/>
        </w:rPr>
      </w:pPr>
    </w:p>
    <w:sectPr w:rsidR="00502822">
      <w:footerReference w:type="default" r:id="rId8"/>
      <w:pgSz w:w="11906" w:h="16838"/>
      <w:pgMar w:top="1758" w:right="1474" w:bottom="153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D69" w:rsidRDefault="00422D69" w:rsidP="003840D6">
      <w:r>
        <w:separator/>
      </w:r>
    </w:p>
  </w:endnote>
  <w:endnote w:type="continuationSeparator" w:id="0">
    <w:p w:rsidR="00422D69" w:rsidRDefault="00422D69" w:rsidP="0038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2977367"/>
      <w:docPartObj>
        <w:docPartGallery w:val="Page Numbers (Bottom of Page)"/>
        <w:docPartUnique/>
      </w:docPartObj>
    </w:sdtPr>
    <w:sdtEndPr/>
    <w:sdtContent>
      <w:p w:rsidR="003840D6" w:rsidRDefault="003840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385" w:rsidRPr="00E12385">
          <w:rPr>
            <w:noProof/>
            <w:lang w:val="zh-CN"/>
          </w:rPr>
          <w:t>2</w:t>
        </w:r>
        <w:r>
          <w:fldChar w:fldCharType="end"/>
        </w:r>
      </w:p>
    </w:sdtContent>
  </w:sdt>
  <w:p w:rsidR="003840D6" w:rsidRDefault="003840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D69" w:rsidRDefault="00422D69" w:rsidP="003840D6">
      <w:r>
        <w:separator/>
      </w:r>
    </w:p>
  </w:footnote>
  <w:footnote w:type="continuationSeparator" w:id="0">
    <w:p w:rsidR="00422D69" w:rsidRDefault="00422D69" w:rsidP="0038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67BA4"/>
    <w:rsid w:val="0000095E"/>
    <w:rsid w:val="0015241D"/>
    <w:rsid w:val="0032378C"/>
    <w:rsid w:val="003763CD"/>
    <w:rsid w:val="003840D6"/>
    <w:rsid w:val="00422D69"/>
    <w:rsid w:val="0044673D"/>
    <w:rsid w:val="0048393D"/>
    <w:rsid w:val="004A01D9"/>
    <w:rsid w:val="004A3930"/>
    <w:rsid w:val="004B0E7E"/>
    <w:rsid w:val="004E1518"/>
    <w:rsid w:val="00502822"/>
    <w:rsid w:val="005626E5"/>
    <w:rsid w:val="005956BE"/>
    <w:rsid w:val="00674D7C"/>
    <w:rsid w:val="00680E65"/>
    <w:rsid w:val="006D20ED"/>
    <w:rsid w:val="006F4770"/>
    <w:rsid w:val="00726FFC"/>
    <w:rsid w:val="00842E34"/>
    <w:rsid w:val="00845075"/>
    <w:rsid w:val="008D6EA7"/>
    <w:rsid w:val="00931EB0"/>
    <w:rsid w:val="009436D8"/>
    <w:rsid w:val="009B7AB5"/>
    <w:rsid w:val="009F4831"/>
    <w:rsid w:val="00BA05D3"/>
    <w:rsid w:val="00D33BDF"/>
    <w:rsid w:val="00D372CB"/>
    <w:rsid w:val="00D60494"/>
    <w:rsid w:val="00DA21E6"/>
    <w:rsid w:val="00E12385"/>
    <w:rsid w:val="00F21E2A"/>
    <w:rsid w:val="00F30CE2"/>
    <w:rsid w:val="00F97E51"/>
    <w:rsid w:val="0A3955ED"/>
    <w:rsid w:val="0F717D3C"/>
    <w:rsid w:val="23CA4587"/>
    <w:rsid w:val="309469C4"/>
    <w:rsid w:val="32FE289A"/>
    <w:rsid w:val="3AFF3A7D"/>
    <w:rsid w:val="3B203CDD"/>
    <w:rsid w:val="460048FD"/>
    <w:rsid w:val="509D2D3F"/>
    <w:rsid w:val="54423F00"/>
    <w:rsid w:val="57367BA4"/>
    <w:rsid w:val="57C146BF"/>
    <w:rsid w:val="7BBD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384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840D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84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40D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384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840D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84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40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薛凌</dc:creator>
  <cp:lastModifiedBy>admin</cp:lastModifiedBy>
  <cp:revision>3</cp:revision>
  <cp:lastPrinted>2020-05-16T00:25:00Z</cp:lastPrinted>
  <dcterms:created xsi:type="dcterms:W3CDTF">2021-05-12T02:15:00Z</dcterms:created>
  <dcterms:modified xsi:type="dcterms:W3CDTF">2021-05-12T02:21:00Z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